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14FAE1" w14:textId="77777777" w:rsidR="00FD41A7" w:rsidRDefault="00FD41A7">
      <w:pPr>
        <w:spacing w:line="240" w:lineRule="auto"/>
        <w:rPr>
          <w:sz w:val="20"/>
          <w:szCs w:val="20"/>
        </w:rPr>
      </w:pPr>
    </w:p>
    <w:p w14:paraId="26E94289" w14:textId="77777777" w:rsidR="00FD41A7" w:rsidRDefault="00000000">
      <w:pPr>
        <w:spacing w:line="240" w:lineRule="auto"/>
        <w:jc w:val="center"/>
        <w:rPr>
          <w:b/>
        </w:rPr>
      </w:pPr>
      <w:r>
        <w:rPr>
          <w:b/>
        </w:rPr>
        <w:t>UNSUBDIVIDED LANDS PUBLIC REPORT (DISCLOSURE REPORT)</w:t>
      </w:r>
    </w:p>
    <w:p w14:paraId="5DAA4F78" w14:textId="77777777" w:rsidR="00FD41A7" w:rsidRDefault="00FD41A7">
      <w:pPr>
        <w:rPr>
          <w:sz w:val="20"/>
          <w:szCs w:val="20"/>
        </w:rPr>
      </w:pPr>
    </w:p>
    <w:p w14:paraId="69B7964B" w14:textId="77777777" w:rsidR="00FD41A7" w:rsidRDefault="00FD41A7">
      <w:pPr>
        <w:rPr>
          <w:sz w:val="20"/>
          <w:szCs w:val="20"/>
        </w:rPr>
      </w:pPr>
    </w:p>
    <w:tbl>
      <w:tblPr>
        <w:tblStyle w:val="a0"/>
        <w:tblW w:w="107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1650"/>
        <w:gridCol w:w="1935"/>
        <w:gridCol w:w="3600"/>
      </w:tblGrid>
      <w:tr w:rsidR="00FD41A7" w14:paraId="7D5C24CC" w14:textId="77777777">
        <w:trPr>
          <w:trHeight w:val="286"/>
          <w:jc w:val="center"/>
        </w:trPr>
        <w:tc>
          <w:tcPr>
            <w:tcW w:w="10755" w:type="dxa"/>
            <w:gridSpan w:val="4"/>
            <w:shd w:val="clear" w:color="auto" w:fill="369992"/>
            <w:tcMar>
              <w:top w:w="86" w:type="dxa"/>
              <w:left w:w="86" w:type="dxa"/>
              <w:bottom w:w="86" w:type="dxa"/>
              <w:right w:w="86" w:type="dxa"/>
            </w:tcMar>
          </w:tcPr>
          <w:p w14:paraId="430DA412" w14:textId="77777777" w:rsidR="00FD41A7" w:rsidRDefault="00000000">
            <w:pPr>
              <w:widowControl w:val="0"/>
              <w:spacing w:line="240" w:lineRule="auto"/>
              <w:rPr>
                <w:b/>
                <w:color w:val="FFFFFF"/>
                <w:sz w:val="20"/>
                <w:szCs w:val="20"/>
              </w:rPr>
            </w:pPr>
            <w:r>
              <w:rPr>
                <w:b/>
                <w:color w:val="FFFFFF"/>
                <w:sz w:val="20"/>
                <w:szCs w:val="20"/>
              </w:rPr>
              <w:t>UNSUBDIVIDED LAND DEVELOPMENT INFORMATION</w:t>
            </w:r>
          </w:p>
        </w:tc>
      </w:tr>
      <w:tr w:rsidR="00FD41A7" w14:paraId="3EAAFDA9" w14:textId="77777777">
        <w:trPr>
          <w:trHeight w:val="286"/>
          <w:jc w:val="center"/>
        </w:trPr>
        <w:tc>
          <w:tcPr>
            <w:tcW w:w="10755" w:type="dxa"/>
            <w:gridSpan w:val="4"/>
            <w:shd w:val="clear" w:color="auto" w:fill="auto"/>
            <w:tcMar>
              <w:top w:w="43" w:type="dxa"/>
              <w:left w:w="43" w:type="dxa"/>
              <w:bottom w:w="43" w:type="dxa"/>
              <w:right w:w="43" w:type="dxa"/>
            </w:tcMar>
          </w:tcPr>
          <w:p w14:paraId="52FC9347" w14:textId="77777777" w:rsidR="00FD41A7" w:rsidRDefault="00000000">
            <w:pPr>
              <w:widowControl w:val="0"/>
              <w:spacing w:line="240" w:lineRule="auto"/>
              <w:rPr>
                <w:sz w:val="20"/>
                <w:szCs w:val="20"/>
              </w:rPr>
            </w:pPr>
            <w:r>
              <w:rPr>
                <w:sz w:val="20"/>
                <w:szCs w:val="20"/>
              </w:rPr>
              <w:t>Legal Name:</w:t>
            </w:r>
          </w:p>
        </w:tc>
      </w:tr>
      <w:tr w:rsidR="00FD41A7" w14:paraId="5389D18D" w14:textId="77777777">
        <w:trPr>
          <w:trHeight w:val="286"/>
          <w:jc w:val="center"/>
        </w:trPr>
        <w:tc>
          <w:tcPr>
            <w:tcW w:w="10755" w:type="dxa"/>
            <w:gridSpan w:val="4"/>
            <w:shd w:val="clear" w:color="auto" w:fill="auto"/>
            <w:tcMar>
              <w:top w:w="43" w:type="dxa"/>
              <w:left w:w="43" w:type="dxa"/>
              <w:bottom w:w="43" w:type="dxa"/>
              <w:right w:w="43" w:type="dxa"/>
            </w:tcMar>
          </w:tcPr>
          <w:p w14:paraId="40D20154" w14:textId="77777777" w:rsidR="00FD41A7" w:rsidRDefault="00000000">
            <w:pPr>
              <w:widowControl w:val="0"/>
              <w:spacing w:line="240" w:lineRule="auto"/>
              <w:rPr>
                <w:sz w:val="20"/>
                <w:szCs w:val="20"/>
              </w:rPr>
            </w:pPr>
            <w:r>
              <w:rPr>
                <w:sz w:val="20"/>
                <w:szCs w:val="20"/>
              </w:rPr>
              <w:t>Marketing Name:</w:t>
            </w:r>
          </w:p>
        </w:tc>
      </w:tr>
      <w:tr w:rsidR="00FD41A7" w14:paraId="5EFFE1BB" w14:textId="77777777">
        <w:trPr>
          <w:trHeight w:val="286"/>
          <w:jc w:val="center"/>
        </w:trPr>
        <w:tc>
          <w:tcPr>
            <w:tcW w:w="5220" w:type="dxa"/>
            <w:gridSpan w:val="2"/>
            <w:shd w:val="clear" w:color="auto" w:fill="auto"/>
            <w:tcMar>
              <w:top w:w="43" w:type="dxa"/>
              <w:left w:w="43" w:type="dxa"/>
              <w:bottom w:w="43" w:type="dxa"/>
              <w:right w:w="43" w:type="dxa"/>
            </w:tcMar>
          </w:tcPr>
          <w:p w14:paraId="6938E67C" w14:textId="77777777" w:rsidR="00FD41A7" w:rsidRDefault="00000000">
            <w:pPr>
              <w:widowControl w:val="0"/>
              <w:spacing w:line="240" w:lineRule="auto"/>
              <w:rPr>
                <w:sz w:val="20"/>
                <w:szCs w:val="20"/>
              </w:rPr>
            </w:pPr>
            <w:r>
              <w:rPr>
                <w:sz w:val="20"/>
                <w:szCs w:val="20"/>
              </w:rPr>
              <w:t>Registration Number:</w:t>
            </w:r>
          </w:p>
        </w:tc>
        <w:tc>
          <w:tcPr>
            <w:tcW w:w="5535" w:type="dxa"/>
            <w:gridSpan w:val="2"/>
            <w:shd w:val="clear" w:color="auto" w:fill="auto"/>
            <w:tcMar>
              <w:top w:w="43" w:type="dxa"/>
              <w:left w:w="43" w:type="dxa"/>
              <w:bottom w:w="43" w:type="dxa"/>
              <w:right w:w="43" w:type="dxa"/>
            </w:tcMar>
          </w:tcPr>
          <w:p w14:paraId="46EF2233" w14:textId="77777777" w:rsidR="00FD41A7" w:rsidRDefault="00000000">
            <w:pPr>
              <w:widowControl w:val="0"/>
              <w:spacing w:line="240" w:lineRule="auto"/>
              <w:rPr>
                <w:sz w:val="20"/>
                <w:szCs w:val="20"/>
              </w:rPr>
            </w:pPr>
            <w:r>
              <w:rPr>
                <w:sz w:val="20"/>
                <w:szCs w:val="20"/>
              </w:rPr>
              <w:t>Effective Date:</w:t>
            </w:r>
          </w:p>
        </w:tc>
      </w:tr>
      <w:tr w:rsidR="00FD41A7" w14:paraId="6BF68902" w14:textId="77777777">
        <w:trPr>
          <w:trHeight w:val="286"/>
          <w:jc w:val="center"/>
        </w:trPr>
        <w:tc>
          <w:tcPr>
            <w:tcW w:w="10755" w:type="dxa"/>
            <w:gridSpan w:val="4"/>
            <w:shd w:val="clear" w:color="auto" w:fill="auto"/>
            <w:tcMar>
              <w:top w:w="43" w:type="dxa"/>
              <w:left w:w="43" w:type="dxa"/>
              <w:bottom w:w="43" w:type="dxa"/>
              <w:right w:w="43" w:type="dxa"/>
            </w:tcMar>
          </w:tcPr>
          <w:p w14:paraId="1983AFA8" w14:textId="77777777" w:rsidR="00FD41A7" w:rsidRDefault="00000000">
            <w:pPr>
              <w:widowControl w:val="0"/>
              <w:spacing w:line="240" w:lineRule="auto"/>
              <w:rPr>
                <w:sz w:val="20"/>
                <w:szCs w:val="20"/>
              </w:rPr>
            </w:pPr>
            <w:r>
              <w:rPr>
                <w:sz w:val="20"/>
                <w:szCs w:val="20"/>
              </w:rPr>
              <w:t>Developer Name:</w:t>
            </w:r>
          </w:p>
        </w:tc>
      </w:tr>
      <w:tr w:rsidR="00FD41A7" w14:paraId="668AEEA3" w14:textId="77777777">
        <w:trPr>
          <w:trHeight w:val="286"/>
          <w:jc w:val="center"/>
        </w:trPr>
        <w:tc>
          <w:tcPr>
            <w:tcW w:w="10755" w:type="dxa"/>
            <w:gridSpan w:val="4"/>
            <w:shd w:val="clear" w:color="auto" w:fill="auto"/>
            <w:tcMar>
              <w:top w:w="43" w:type="dxa"/>
              <w:left w:w="43" w:type="dxa"/>
              <w:bottom w:w="43" w:type="dxa"/>
              <w:right w:w="43" w:type="dxa"/>
            </w:tcMar>
          </w:tcPr>
          <w:p w14:paraId="6BF30EC8" w14:textId="77777777" w:rsidR="00FD41A7" w:rsidRDefault="00000000">
            <w:pPr>
              <w:widowControl w:val="0"/>
              <w:spacing w:line="240" w:lineRule="auto"/>
              <w:rPr>
                <w:sz w:val="20"/>
                <w:szCs w:val="20"/>
              </w:rPr>
            </w:pPr>
            <w:r>
              <w:rPr>
                <w:sz w:val="20"/>
                <w:szCs w:val="20"/>
              </w:rPr>
              <w:t>Developer Address:</w:t>
            </w:r>
          </w:p>
        </w:tc>
      </w:tr>
      <w:tr w:rsidR="00FD41A7" w14:paraId="157883D8" w14:textId="77777777">
        <w:trPr>
          <w:trHeight w:val="286"/>
          <w:jc w:val="center"/>
        </w:trPr>
        <w:tc>
          <w:tcPr>
            <w:tcW w:w="3570" w:type="dxa"/>
            <w:shd w:val="clear" w:color="auto" w:fill="auto"/>
            <w:tcMar>
              <w:top w:w="43" w:type="dxa"/>
              <w:left w:w="43" w:type="dxa"/>
              <w:bottom w:w="43" w:type="dxa"/>
              <w:right w:w="43" w:type="dxa"/>
            </w:tcMar>
          </w:tcPr>
          <w:p w14:paraId="7AF1D747" w14:textId="77777777" w:rsidR="00FD41A7" w:rsidRDefault="00000000">
            <w:pPr>
              <w:widowControl w:val="0"/>
              <w:spacing w:line="240" w:lineRule="auto"/>
              <w:rPr>
                <w:sz w:val="20"/>
                <w:szCs w:val="20"/>
              </w:rPr>
            </w:pPr>
            <w:r>
              <w:rPr>
                <w:sz w:val="20"/>
                <w:szCs w:val="20"/>
              </w:rPr>
              <w:t>City:</w:t>
            </w:r>
          </w:p>
        </w:tc>
        <w:tc>
          <w:tcPr>
            <w:tcW w:w="3585" w:type="dxa"/>
            <w:gridSpan w:val="2"/>
            <w:shd w:val="clear" w:color="auto" w:fill="auto"/>
            <w:tcMar>
              <w:top w:w="43" w:type="dxa"/>
              <w:left w:w="43" w:type="dxa"/>
              <w:bottom w:w="43" w:type="dxa"/>
              <w:right w:w="43" w:type="dxa"/>
            </w:tcMar>
          </w:tcPr>
          <w:p w14:paraId="2ADCA67F" w14:textId="77777777" w:rsidR="00FD41A7" w:rsidRDefault="00000000">
            <w:pPr>
              <w:widowControl w:val="0"/>
              <w:spacing w:line="240" w:lineRule="auto"/>
              <w:rPr>
                <w:sz w:val="18"/>
                <w:szCs w:val="18"/>
              </w:rPr>
            </w:pPr>
            <w:r>
              <w:rPr>
                <w:sz w:val="18"/>
                <w:szCs w:val="18"/>
              </w:rPr>
              <w:t>State:</w:t>
            </w:r>
          </w:p>
        </w:tc>
        <w:tc>
          <w:tcPr>
            <w:tcW w:w="3600" w:type="dxa"/>
            <w:shd w:val="clear" w:color="auto" w:fill="auto"/>
            <w:tcMar>
              <w:top w:w="43" w:type="dxa"/>
              <w:left w:w="43" w:type="dxa"/>
              <w:bottom w:w="43" w:type="dxa"/>
              <w:right w:w="43" w:type="dxa"/>
            </w:tcMar>
          </w:tcPr>
          <w:p w14:paraId="6DEC1898" w14:textId="77777777" w:rsidR="00FD41A7" w:rsidRDefault="00000000">
            <w:pPr>
              <w:widowControl w:val="0"/>
              <w:spacing w:line="240" w:lineRule="auto"/>
              <w:rPr>
                <w:sz w:val="18"/>
                <w:szCs w:val="18"/>
              </w:rPr>
            </w:pPr>
            <w:r>
              <w:rPr>
                <w:sz w:val="18"/>
                <w:szCs w:val="18"/>
              </w:rPr>
              <w:t>ZIP:</w:t>
            </w:r>
          </w:p>
        </w:tc>
      </w:tr>
    </w:tbl>
    <w:p w14:paraId="4B66BC6D" w14:textId="77777777" w:rsidR="00FD41A7" w:rsidRDefault="00FD41A7">
      <w:pPr>
        <w:rPr>
          <w:b/>
        </w:rPr>
      </w:pPr>
    </w:p>
    <w:p w14:paraId="3F577BF6" w14:textId="77777777" w:rsidR="00FD41A7" w:rsidRDefault="00000000">
      <w:pPr>
        <w:jc w:val="center"/>
        <w:rPr>
          <w:b/>
        </w:rPr>
      </w:pPr>
      <w:r>
        <w:rPr>
          <w:sz w:val="20"/>
          <w:szCs w:val="20"/>
        </w:rPr>
        <w:t>PROPERTY REPORT DISCLAIMER</w:t>
      </w:r>
    </w:p>
    <w:p w14:paraId="1A3B6875" w14:textId="77777777" w:rsidR="00FD41A7" w:rsidRDefault="00FD41A7">
      <w:pPr>
        <w:rPr>
          <w:b/>
        </w:rPr>
      </w:pPr>
    </w:p>
    <w:p w14:paraId="74230D0B" w14:textId="77777777" w:rsidR="00FD41A7" w:rsidRDefault="00000000">
      <w:pPr>
        <w:rPr>
          <w:sz w:val="20"/>
          <w:szCs w:val="20"/>
        </w:rPr>
      </w:pPr>
      <w:r>
        <w:rPr>
          <w:sz w:val="20"/>
          <w:szCs w:val="20"/>
        </w:rPr>
        <w:t>This report is not a recommendation nor an endorsement by the State of Arizona of this land. The public report reflects information provided by the developer and not all of the information in this report has been verified by the Department. Certain information has been accepted by the Department as true and accurate based on attestation of the developer or the developer’s agents. The purchaser should verify all facts before signing any documents. The Department assumes no responsibility for the quality of any improvement in this development.</w:t>
      </w:r>
    </w:p>
    <w:p w14:paraId="7FB85634" w14:textId="77777777" w:rsidR="00FD41A7" w:rsidRDefault="00FD41A7">
      <w:pPr>
        <w:rPr>
          <w:sz w:val="20"/>
          <w:szCs w:val="20"/>
        </w:rPr>
      </w:pPr>
    </w:p>
    <w:p w14:paraId="5DD008CB" w14:textId="77777777" w:rsidR="00FD41A7" w:rsidRDefault="00000000">
      <w:pPr>
        <w:rPr>
          <w:sz w:val="20"/>
          <w:szCs w:val="20"/>
        </w:rPr>
      </w:pPr>
      <w:r>
        <w:rPr>
          <w:sz w:val="20"/>
          <w:szCs w:val="20"/>
        </w:rPr>
        <w:t>The Arizona Department of Real Estate requires that:</w:t>
      </w:r>
    </w:p>
    <w:p w14:paraId="10EE2FFC" w14:textId="77777777" w:rsidR="00FD41A7" w:rsidRDefault="00000000">
      <w:pPr>
        <w:numPr>
          <w:ilvl w:val="0"/>
          <w:numId w:val="2"/>
        </w:numPr>
        <w:rPr>
          <w:sz w:val="20"/>
          <w:szCs w:val="20"/>
        </w:rPr>
      </w:pPr>
      <w:r>
        <w:rPr>
          <w:sz w:val="20"/>
          <w:szCs w:val="20"/>
        </w:rPr>
        <w:t>You are given this public report.</w:t>
      </w:r>
    </w:p>
    <w:p w14:paraId="1CB3A107" w14:textId="77777777" w:rsidR="00FD41A7" w:rsidRDefault="00000000">
      <w:pPr>
        <w:numPr>
          <w:ilvl w:val="0"/>
          <w:numId w:val="2"/>
        </w:numPr>
        <w:rPr>
          <w:sz w:val="20"/>
          <w:szCs w:val="20"/>
        </w:rPr>
      </w:pPr>
      <w:r>
        <w:rPr>
          <w:sz w:val="20"/>
          <w:szCs w:val="20"/>
        </w:rPr>
        <w:t>You sign a receipt indicating that you received this report.</w:t>
      </w:r>
    </w:p>
    <w:p w14:paraId="32355226" w14:textId="77777777" w:rsidR="00FD41A7" w:rsidRDefault="00FD41A7">
      <w:pPr>
        <w:rPr>
          <w:sz w:val="20"/>
          <w:szCs w:val="20"/>
        </w:rPr>
      </w:pPr>
    </w:p>
    <w:p w14:paraId="429D5605" w14:textId="77777777" w:rsidR="00FD41A7" w:rsidRDefault="00000000">
      <w:pPr>
        <w:rPr>
          <w:sz w:val="20"/>
          <w:szCs w:val="20"/>
        </w:rPr>
      </w:pPr>
      <w:r>
        <w:rPr>
          <w:sz w:val="20"/>
          <w:szCs w:val="20"/>
        </w:rPr>
        <w:t>The Arizona Department of Real Estate recommends:</w:t>
      </w:r>
    </w:p>
    <w:p w14:paraId="28F9CBF8" w14:textId="77777777" w:rsidR="00FD41A7" w:rsidRDefault="00000000">
      <w:pPr>
        <w:numPr>
          <w:ilvl w:val="0"/>
          <w:numId w:val="7"/>
        </w:numPr>
        <w:rPr>
          <w:sz w:val="20"/>
          <w:szCs w:val="20"/>
        </w:rPr>
      </w:pPr>
      <w:r>
        <w:rPr>
          <w:sz w:val="20"/>
          <w:szCs w:val="20"/>
        </w:rPr>
        <w:t>You do not sign any agreement before you have read this report.</w:t>
      </w:r>
    </w:p>
    <w:p w14:paraId="1212ADE2" w14:textId="77777777" w:rsidR="00FD41A7" w:rsidRDefault="00000000">
      <w:pPr>
        <w:numPr>
          <w:ilvl w:val="0"/>
          <w:numId w:val="7"/>
        </w:numPr>
        <w:rPr>
          <w:sz w:val="20"/>
          <w:szCs w:val="20"/>
        </w:rPr>
      </w:pPr>
      <w:r>
        <w:rPr>
          <w:sz w:val="20"/>
          <w:szCs w:val="20"/>
        </w:rPr>
        <w:t>You see the exact property you are interested in before signing any document for lease or purchase.</w:t>
      </w:r>
    </w:p>
    <w:p w14:paraId="71A560D5" w14:textId="77777777" w:rsidR="00FD41A7" w:rsidRDefault="00FD41A7">
      <w:pPr>
        <w:rPr>
          <w:sz w:val="20"/>
          <w:szCs w:val="20"/>
        </w:rPr>
      </w:pPr>
    </w:p>
    <w:p w14:paraId="7080D23F" w14:textId="77777777" w:rsidR="00FD41A7" w:rsidRDefault="00000000">
      <w:pPr>
        <w:rPr>
          <w:sz w:val="20"/>
          <w:szCs w:val="20"/>
        </w:rPr>
      </w:pPr>
      <w:r>
        <w:rPr>
          <w:sz w:val="20"/>
          <w:szCs w:val="20"/>
        </w:rPr>
        <w:t>Arizona Law states:</w:t>
      </w:r>
    </w:p>
    <w:p w14:paraId="190EB94B" w14:textId="77777777" w:rsidR="00FD41A7" w:rsidRDefault="00000000">
      <w:pPr>
        <w:numPr>
          <w:ilvl w:val="0"/>
          <w:numId w:val="6"/>
        </w:numPr>
        <w:rPr>
          <w:sz w:val="20"/>
          <w:szCs w:val="20"/>
        </w:rPr>
      </w:pPr>
      <w:r>
        <w:rPr>
          <w:sz w:val="20"/>
          <w:szCs w:val="20"/>
        </w:rPr>
        <w:t>The sale or lease of unsubdivided lands prior to issuance of this report or failure to deliver this report to you shall render the sale or lease rescindable by you. Action to rescind must be brought within 3 years from the date of execution of purchase agreement.</w:t>
      </w:r>
    </w:p>
    <w:p w14:paraId="64E73634" w14:textId="77777777" w:rsidR="00FD41A7" w:rsidRDefault="00000000">
      <w:pPr>
        <w:numPr>
          <w:ilvl w:val="0"/>
          <w:numId w:val="6"/>
        </w:numPr>
        <w:rPr>
          <w:sz w:val="20"/>
          <w:szCs w:val="20"/>
        </w:rPr>
      </w:pPr>
      <w:r>
        <w:rPr>
          <w:sz w:val="20"/>
          <w:szCs w:val="20"/>
        </w:rPr>
        <w:t xml:space="preserve">Contracts or agreements for the purchase of an unimproved lot (without a </w:t>
      </w:r>
      <w:proofErr w:type="gramStart"/>
      <w:r>
        <w:rPr>
          <w:sz w:val="20"/>
          <w:szCs w:val="20"/>
        </w:rPr>
        <w:t>building)*</w:t>
      </w:r>
      <w:proofErr w:type="gramEnd"/>
      <w:r>
        <w:rPr>
          <w:sz w:val="20"/>
          <w:szCs w:val="20"/>
        </w:rPr>
        <w:t xml:space="preserve"> may be rescinded by you without cause by sending or delivering written notice of rescission by midnight of the seventh calendar day following the signing.</w:t>
      </w:r>
    </w:p>
    <w:p w14:paraId="15175F6E" w14:textId="77777777" w:rsidR="00FD41A7" w:rsidRDefault="00000000">
      <w:pPr>
        <w:numPr>
          <w:ilvl w:val="0"/>
          <w:numId w:val="6"/>
        </w:numPr>
        <w:rPr>
          <w:sz w:val="20"/>
          <w:szCs w:val="20"/>
        </w:rPr>
      </w:pPr>
      <w:r>
        <w:rPr>
          <w:sz w:val="20"/>
          <w:szCs w:val="20"/>
        </w:rPr>
        <w:t xml:space="preserve">If you have signed a purchase agreement for the purchase of an unimproved lot (without a </w:t>
      </w:r>
      <w:proofErr w:type="gramStart"/>
      <w:r>
        <w:rPr>
          <w:sz w:val="20"/>
          <w:szCs w:val="20"/>
        </w:rPr>
        <w:t>building)*</w:t>
      </w:r>
      <w:proofErr w:type="gramEnd"/>
      <w:r>
        <w:rPr>
          <w:sz w:val="20"/>
          <w:szCs w:val="20"/>
        </w:rPr>
        <w:t xml:space="preserve"> prior to inspecting the lot, you have six months to inspect and upon inspection may rescind the purchase agreement.</w:t>
      </w:r>
    </w:p>
    <w:p w14:paraId="3CB4C013" w14:textId="77777777" w:rsidR="00FD41A7" w:rsidRDefault="00FD41A7">
      <w:pPr>
        <w:rPr>
          <w:sz w:val="20"/>
          <w:szCs w:val="20"/>
        </w:rPr>
      </w:pPr>
    </w:p>
    <w:p w14:paraId="7D396CD2" w14:textId="77777777" w:rsidR="00FD41A7" w:rsidRDefault="00000000">
      <w:pPr>
        <w:rPr>
          <w:sz w:val="20"/>
          <w:szCs w:val="20"/>
        </w:rPr>
      </w:pPr>
      <w:r>
        <w:rPr>
          <w:sz w:val="20"/>
          <w:szCs w:val="20"/>
        </w:rPr>
        <w:t>*A contract or agreement for purchase of a lot which includes a building or obligates the seller to complete construction of a building within two years from the contract date does not constitute the purchase of an unimproved lot. Therefore, if your purchase includes a lot and a building or a building to be built, you are not entitled to the rescission rights described in paragraphs 2 and 3.</w:t>
      </w:r>
    </w:p>
    <w:p w14:paraId="1F109EEA" w14:textId="77777777" w:rsidR="00FD41A7" w:rsidRDefault="00FD41A7">
      <w:pPr>
        <w:spacing w:line="240" w:lineRule="auto"/>
        <w:rPr>
          <w:b/>
        </w:rPr>
      </w:pPr>
    </w:p>
    <w:p w14:paraId="5BAD3CC4" w14:textId="77777777" w:rsidR="00FD41A7" w:rsidRDefault="00FD41A7">
      <w:pPr>
        <w:rPr>
          <w:sz w:val="20"/>
          <w:szCs w:val="20"/>
        </w:rPr>
      </w:pPr>
    </w:p>
    <w:tbl>
      <w:tblPr>
        <w:tblStyle w:val="a1"/>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D41A7" w14:paraId="62C9618E" w14:textId="77777777">
        <w:trPr>
          <w:trHeight w:val="372"/>
          <w:jc w:val="center"/>
        </w:trPr>
        <w:tc>
          <w:tcPr>
            <w:tcW w:w="10800" w:type="dxa"/>
            <w:shd w:val="clear" w:color="auto" w:fill="369992"/>
            <w:tcMar>
              <w:top w:w="86" w:type="dxa"/>
              <w:left w:w="86" w:type="dxa"/>
              <w:bottom w:w="86" w:type="dxa"/>
              <w:right w:w="86" w:type="dxa"/>
            </w:tcMar>
          </w:tcPr>
          <w:p w14:paraId="2001092A" w14:textId="77777777" w:rsidR="00FD41A7" w:rsidRDefault="00000000">
            <w:pPr>
              <w:spacing w:line="240" w:lineRule="auto"/>
              <w:jc w:val="both"/>
              <w:rPr>
                <w:color w:val="FFFFFF"/>
                <w:sz w:val="20"/>
                <w:szCs w:val="20"/>
              </w:rPr>
            </w:pPr>
            <w:r>
              <w:rPr>
                <w:b/>
                <w:color w:val="FFFFFF"/>
                <w:sz w:val="20"/>
                <w:szCs w:val="20"/>
              </w:rPr>
              <w:t>GENERAL</w:t>
            </w:r>
          </w:p>
        </w:tc>
      </w:tr>
      <w:tr w:rsidR="00FD41A7" w14:paraId="7431BED0" w14:textId="77777777">
        <w:trPr>
          <w:trHeight w:val="286"/>
          <w:jc w:val="center"/>
        </w:trPr>
        <w:tc>
          <w:tcPr>
            <w:tcW w:w="10800" w:type="dxa"/>
            <w:vMerge w:val="restart"/>
            <w:shd w:val="clear" w:color="auto" w:fill="auto"/>
            <w:tcMar>
              <w:top w:w="43" w:type="dxa"/>
              <w:left w:w="43" w:type="dxa"/>
              <w:bottom w:w="43" w:type="dxa"/>
              <w:right w:w="43" w:type="dxa"/>
            </w:tcMar>
          </w:tcPr>
          <w:p w14:paraId="62B0617F" w14:textId="77777777" w:rsidR="00FD41A7" w:rsidRDefault="00000000">
            <w:pPr>
              <w:widowControl w:val="0"/>
              <w:spacing w:line="240" w:lineRule="auto"/>
              <w:rPr>
                <w:sz w:val="20"/>
                <w:szCs w:val="20"/>
              </w:rPr>
            </w:pPr>
            <w:r>
              <w:rPr>
                <w:sz w:val="20"/>
                <w:szCs w:val="20"/>
              </w:rPr>
              <w:t>This report includes:</w:t>
            </w:r>
          </w:p>
          <w:p w14:paraId="239927F8" w14:textId="77777777" w:rsidR="00FD41A7" w:rsidRDefault="00FD41A7">
            <w:pPr>
              <w:widowControl w:val="0"/>
              <w:spacing w:line="240" w:lineRule="auto"/>
              <w:rPr>
                <w:sz w:val="20"/>
                <w:szCs w:val="20"/>
              </w:rPr>
            </w:pPr>
          </w:p>
          <w:p w14:paraId="459F1EF9" w14:textId="77777777" w:rsidR="00FD41A7" w:rsidRDefault="00FD41A7">
            <w:pPr>
              <w:widowControl w:val="0"/>
              <w:spacing w:line="240" w:lineRule="auto"/>
              <w:rPr>
                <w:sz w:val="20"/>
                <w:szCs w:val="20"/>
              </w:rPr>
            </w:pPr>
          </w:p>
          <w:p w14:paraId="0474140C" w14:textId="77777777" w:rsidR="00FD41A7" w:rsidRDefault="00FD41A7">
            <w:pPr>
              <w:widowControl w:val="0"/>
              <w:spacing w:line="240" w:lineRule="auto"/>
              <w:rPr>
                <w:sz w:val="20"/>
                <w:szCs w:val="20"/>
              </w:rPr>
            </w:pPr>
          </w:p>
        </w:tc>
      </w:tr>
      <w:tr w:rsidR="00FD41A7" w14:paraId="3CB8974C" w14:textId="77777777">
        <w:trPr>
          <w:trHeight w:val="286"/>
          <w:jc w:val="center"/>
        </w:trPr>
        <w:tc>
          <w:tcPr>
            <w:tcW w:w="10800" w:type="dxa"/>
            <w:vMerge/>
            <w:shd w:val="clear" w:color="auto" w:fill="auto"/>
            <w:tcMar>
              <w:top w:w="43" w:type="dxa"/>
              <w:left w:w="43" w:type="dxa"/>
              <w:bottom w:w="43" w:type="dxa"/>
              <w:right w:w="43" w:type="dxa"/>
            </w:tcMar>
          </w:tcPr>
          <w:p w14:paraId="33722314" w14:textId="77777777" w:rsidR="00FD41A7" w:rsidRDefault="00FD41A7">
            <w:pPr>
              <w:widowControl w:val="0"/>
              <w:spacing w:line="240" w:lineRule="auto"/>
              <w:rPr>
                <w:sz w:val="20"/>
                <w:szCs w:val="20"/>
              </w:rPr>
            </w:pPr>
          </w:p>
        </w:tc>
      </w:tr>
      <w:tr w:rsidR="00FD41A7" w14:paraId="2AAE5694" w14:textId="77777777">
        <w:trPr>
          <w:trHeight w:val="286"/>
          <w:jc w:val="center"/>
        </w:trPr>
        <w:tc>
          <w:tcPr>
            <w:tcW w:w="10800" w:type="dxa"/>
            <w:vMerge/>
            <w:shd w:val="clear" w:color="auto" w:fill="auto"/>
            <w:tcMar>
              <w:top w:w="43" w:type="dxa"/>
              <w:left w:w="43" w:type="dxa"/>
              <w:bottom w:w="43" w:type="dxa"/>
              <w:right w:w="43" w:type="dxa"/>
            </w:tcMar>
          </w:tcPr>
          <w:p w14:paraId="10912112" w14:textId="77777777" w:rsidR="00FD41A7" w:rsidRDefault="00FD41A7">
            <w:pPr>
              <w:widowControl w:val="0"/>
              <w:spacing w:line="240" w:lineRule="auto"/>
              <w:rPr>
                <w:sz w:val="20"/>
                <w:szCs w:val="20"/>
              </w:rPr>
            </w:pPr>
          </w:p>
        </w:tc>
      </w:tr>
      <w:tr w:rsidR="00FD41A7" w14:paraId="0A2D952B" w14:textId="77777777">
        <w:trPr>
          <w:trHeight w:val="286"/>
          <w:jc w:val="center"/>
        </w:trPr>
        <w:tc>
          <w:tcPr>
            <w:tcW w:w="10800" w:type="dxa"/>
            <w:shd w:val="clear" w:color="auto" w:fill="auto"/>
            <w:tcMar>
              <w:top w:w="43" w:type="dxa"/>
              <w:left w:w="43" w:type="dxa"/>
              <w:bottom w:w="43" w:type="dxa"/>
              <w:right w:w="43" w:type="dxa"/>
            </w:tcMar>
          </w:tcPr>
          <w:p w14:paraId="7D3C3797" w14:textId="4E4AD22A" w:rsidR="00FD41A7" w:rsidRDefault="00000000">
            <w:pPr>
              <w:widowControl w:val="0"/>
              <w:spacing w:line="240" w:lineRule="auto"/>
              <w:rPr>
                <w:sz w:val="20"/>
                <w:szCs w:val="20"/>
              </w:rPr>
            </w:pPr>
            <w:r>
              <w:rPr>
                <w:sz w:val="20"/>
                <w:szCs w:val="20"/>
              </w:rPr>
              <w:t>The map of this unsubdiv</w:t>
            </w:r>
            <w:r w:rsidR="006E2648">
              <w:rPr>
                <w:sz w:val="20"/>
                <w:szCs w:val="20"/>
              </w:rPr>
              <w:t>id</w:t>
            </w:r>
            <w:r>
              <w:rPr>
                <w:sz w:val="20"/>
                <w:szCs w:val="20"/>
              </w:rPr>
              <w:t>ed lands development is recorded in Book/Cabinet ______ page/slide ______, records of ____________________ County, Arizona.</w:t>
            </w:r>
          </w:p>
        </w:tc>
      </w:tr>
      <w:tr w:rsidR="00FD41A7" w14:paraId="2B433EDF" w14:textId="77777777">
        <w:trPr>
          <w:trHeight w:val="286"/>
          <w:jc w:val="center"/>
        </w:trPr>
        <w:tc>
          <w:tcPr>
            <w:tcW w:w="10800" w:type="dxa"/>
            <w:shd w:val="clear" w:color="auto" w:fill="auto"/>
            <w:tcMar>
              <w:top w:w="43" w:type="dxa"/>
              <w:left w:w="43" w:type="dxa"/>
              <w:bottom w:w="43" w:type="dxa"/>
              <w:right w:w="43" w:type="dxa"/>
            </w:tcMar>
          </w:tcPr>
          <w:p w14:paraId="11C04919" w14:textId="77777777" w:rsidR="00FD41A7" w:rsidRDefault="00000000">
            <w:pPr>
              <w:widowControl w:val="0"/>
              <w:spacing w:line="240" w:lineRule="auto"/>
              <w:rPr>
                <w:sz w:val="20"/>
                <w:szCs w:val="20"/>
              </w:rPr>
            </w:pPr>
            <w:r>
              <w:rPr>
                <w:sz w:val="20"/>
                <w:szCs w:val="20"/>
              </w:rPr>
              <w:t>The unsubdivided lands development is approximately ________ acres in size. It has been divided into ________. Lot boundaries will be:</w:t>
            </w:r>
          </w:p>
          <w:p w14:paraId="18C0F995" w14:textId="77777777" w:rsidR="00FD41A7" w:rsidRDefault="00FD41A7">
            <w:pPr>
              <w:widowControl w:val="0"/>
              <w:spacing w:line="240" w:lineRule="auto"/>
              <w:rPr>
                <w:sz w:val="20"/>
                <w:szCs w:val="20"/>
              </w:rPr>
            </w:pPr>
          </w:p>
          <w:p w14:paraId="3E339721" w14:textId="77777777" w:rsidR="00FD41A7" w:rsidRDefault="00FD41A7">
            <w:pPr>
              <w:widowControl w:val="0"/>
              <w:spacing w:line="240" w:lineRule="auto"/>
              <w:rPr>
                <w:sz w:val="20"/>
                <w:szCs w:val="20"/>
              </w:rPr>
            </w:pPr>
          </w:p>
          <w:p w14:paraId="5C39AA33" w14:textId="77777777" w:rsidR="00FD41A7" w:rsidRDefault="00FD41A7">
            <w:pPr>
              <w:widowControl w:val="0"/>
              <w:spacing w:line="240" w:lineRule="auto"/>
              <w:rPr>
                <w:sz w:val="20"/>
                <w:szCs w:val="20"/>
              </w:rPr>
            </w:pPr>
          </w:p>
        </w:tc>
      </w:tr>
      <w:tr w:rsidR="00FD41A7" w14:paraId="43CA59F9" w14:textId="77777777">
        <w:trPr>
          <w:trHeight w:val="286"/>
          <w:jc w:val="center"/>
        </w:trPr>
        <w:tc>
          <w:tcPr>
            <w:tcW w:w="10800" w:type="dxa"/>
            <w:shd w:val="clear" w:color="auto" w:fill="auto"/>
            <w:tcMar>
              <w:top w:w="43" w:type="dxa"/>
              <w:left w:w="43" w:type="dxa"/>
              <w:bottom w:w="43" w:type="dxa"/>
              <w:right w:w="43" w:type="dxa"/>
            </w:tcMar>
          </w:tcPr>
          <w:p w14:paraId="4DCFAA68" w14:textId="77777777" w:rsidR="00FD41A7" w:rsidRDefault="00000000">
            <w:pPr>
              <w:widowControl w:val="0"/>
              <w:spacing w:line="240" w:lineRule="auto"/>
              <w:rPr>
                <w:sz w:val="20"/>
                <w:szCs w:val="20"/>
              </w:rPr>
            </w:pPr>
            <w:r>
              <w:rPr>
                <w:sz w:val="20"/>
                <w:szCs w:val="20"/>
              </w:rPr>
              <w:t>Location (location, city, county, state):</w:t>
            </w:r>
          </w:p>
          <w:p w14:paraId="32C936DE" w14:textId="77777777" w:rsidR="00FD41A7" w:rsidRDefault="00FD41A7">
            <w:pPr>
              <w:widowControl w:val="0"/>
              <w:spacing w:line="240" w:lineRule="auto"/>
              <w:rPr>
                <w:sz w:val="20"/>
                <w:szCs w:val="20"/>
              </w:rPr>
            </w:pPr>
          </w:p>
          <w:p w14:paraId="6C4AA961" w14:textId="77777777" w:rsidR="00FD41A7" w:rsidRDefault="00FD41A7">
            <w:pPr>
              <w:widowControl w:val="0"/>
              <w:spacing w:line="240" w:lineRule="auto"/>
              <w:rPr>
                <w:sz w:val="20"/>
                <w:szCs w:val="20"/>
              </w:rPr>
            </w:pPr>
          </w:p>
          <w:p w14:paraId="0750DA10" w14:textId="77777777" w:rsidR="00FD41A7" w:rsidRDefault="00FD41A7">
            <w:pPr>
              <w:widowControl w:val="0"/>
              <w:spacing w:line="240" w:lineRule="auto"/>
              <w:rPr>
                <w:sz w:val="20"/>
                <w:szCs w:val="20"/>
              </w:rPr>
            </w:pPr>
          </w:p>
        </w:tc>
      </w:tr>
    </w:tbl>
    <w:p w14:paraId="44EA8E35" w14:textId="77777777" w:rsidR="00FD41A7" w:rsidRDefault="00FD41A7">
      <w:pPr>
        <w:rPr>
          <w:sz w:val="20"/>
          <w:szCs w:val="20"/>
        </w:rPr>
      </w:pPr>
    </w:p>
    <w:p w14:paraId="755E5E8B" w14:textId="77777777" w:rsidR="00FD41A7" w:rsidRDefault="00000000">
      <w:pPr>
        <w:rPr>
          <w:sz w:val="20"/>
          <w:szCs w:val="20"/>
        </w:rPr>
      </w:pPr>
      <w:r>
        <w:rPr>
          <w:sz w:val="20"/>
          <w:szCs w:val="20"/>
        </w:rPr>
        <w:t>You are advised to obtain a copy of the recorded map and correction documents, if any, and note all easements, restrictions, and statements contained therein.</w:t>
      </w:r>
    </w:p>
    <w:p w14:paraId="405DEBCA" w14:textId="77777777" w:rsidR="00FD41A7" w:rsidRDefault="00FD41A7">
      <w:pPr>
        <w:rPr>
          <w:sz w:val="20"/>
          <w:szCs w:val="20"/>
        </w:rPr>
      </w:pPr>
    </w:p>
    <w:tbl>
      <w:tblPr>
        <w:tblStyle w:val="a2"/>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8"/>
        <w:gridCol w:w="6012"/>
      </w:tblGrid>
      <w:tr w:rsidR="00FD41A7" w14:paraId="13853A2E" w14:textId="77777777">
        <w:trPr>
          <w:trHeight w:val="372"/>
          <w:tblHeader/>
          <w:jc w:val="center"/>
        </w:trPr>
        <w:tc>
          <w:tcPr>
            <w:tcW w:w="10800" w:type="dxa"/>
            <w:gridSpan w:val="2"/>
            <w:shd w:val="clear" w:color="auto" w:fill="369992"/>
            <w:tcMar>
              <w:top w:w="86" w:type="dxa"/>
              <w:left w:w="86" w:type="dxa"/>
              <w:bottom w:w="86" w:type="dxa"/>
              <w:right w:w="86" w:type="dxa"/>
            </w:tcMar>
          </w:tcPr>
          <w:p w14:paraId="6E2B706F" w14:textId="77777777" w:rsidR="00FD41A7" w:rsidRDefault="00000000">
            <w:pPr>
              <w:spacing w:line="240" w:lineRule="auto"/>
              <w:jc w:val="both"/>
              <w:rPr>
                <w:color w:val="FFFFFF"/>
                <w:sz w:val="20"/>
                <w:szCs w:val="20"/>
              </w:rPr>
            </w:pPr>
            <w:r>
              <w:rPr>
                <w:b/>
                <w:color w:val="FFFFFF"/>
                <w:sz w:val="20"/>
                <w:szCs w:val="20"/>
              </w:rPr>
              <w:t>UTILITIES</w:t>
            </w:r>
          </w:p>
        </w:tc>
      </w:tr>
      <w:tr w:rsidR="00FD41A7" w14:paraId="4DCA5525" w14:textId="77777777">
        <w:trPr>
          <w:trHeight w:val="286"/>
          <w:jc w:val="center"/>
        </w:trPr>
        <w:tc>
          <w:tcPr>
            <w:tcW w:w="10800" w:type="dxa"/>
            <w:gridSpan w:val="2"/>
            <w:shd w:val="clear" w:color="auto" w:fill="CCCCCC"/>
            <w:tcMar>
              <w:top w:w="43" w:type="dxa"/>
              <w:left w:w="43" w:type="dxa"/>
              <w:bottom w:w="43" w:type="dxa"/>
              <w:right w:w="43" w:type="dxa"/>
            </w:tcMar>
          </w:tcPr>
          <w:p w14:paraId="7915A0E4" w14:textId="77777777" w:rsidR="00FD41A7" w:rsidRDefault="00000000">
            <w:pPr>
              <w:widowControl w:val="0"/>
              <w:spacing w:line="240" w:lineRule="auto"/>
              <w:rPr>
                <w:b/>
                <w:sz w:val="20"/>
                <w:szCs w:val="20"/>
              </w:rPr>
            </w:pPr>
            <w:r>
              <w:rPr>
                <w:b/>
                <w:sz w:val="20"/>
                <w:szCs w:val="20"/>
              </w:rPr>
              <w:t>Electricity</w:t>
            </w:r>
          </w:p>
        </w:tc>
      </w:tr>
      <w:tr w:rsidR="00FD41A7" w14:paraId="372211E9" w14:textId="77777777">
        <w:trPr>
          <w:trHeight w:val="286"/>
          <w:jc w:val="center"/>
        </w:trPr>
        <w:tc>
          <w:tcPr>
            <w:tcW w:w="4788" w:type="dxa"/>
            <w:shd w:val="clear" w:color="auto" w:fill="auto"/>
            <w:tcMar>
              <w:top w:w="43" w:type="dxa"/>
              <w:left w:w="43" w:type="dxa"/>
              <w:bottom w:w="43" w:type="dxa"/>
              <w:right w:w="43" w:type="dxa"/>
            </w:tcMar>
          </w:tcPr>
          <w:p w14:paraId="66315244" w14:textId="77777777" w:rsidR="00FD41A7" w:rsidRDefault="00000000">
            <w:pPr>
              <w:widowControl w:val="0"/>
              <w:spacing w:line="240" w:lineRule="auto"/>
              <w:rPr>
                <w:sz w:val="20"/>
                <w:szCs w:val="20"/>
              </w:rPr>
            </w:pPr>
            <w:r>
              <w:rPr>
                <w:sz w:val="20"/>
                <w:szCs w:val="20"/>
              </w:rPr>
              <w:t>Provider’s Name:</w:t>
            </w:r>
          </w:p>
        </w:tc>
        <w:tc>
          <w:tcPr>
            <w:tcW w:w="6012" w:type="dxa"/>
            <w:shd w:val="clear" w:color="auto" w:fill="auto"/>
            <w:tcMar>
              <w:top w:w="43" w:type="dxa"/>
              <w:left w:w="43" w:type="dxa"/>
              <w:bottom w:w="43" w:type="dxa"/>
              <w:right w:w="43" w:type="dxa"/>
            </w:tcMar>
          </w:tcPr>
          <w:p w14:paraId="0D2DF524" w14:textId="77777777" w:rsidR="00FD41A7" w:rsidRDefault="00000000">
            <w:pPr>
              <w:widowControl w:val="0"/>
              <w:spacing w:line="240" w:lineRule="auto"/>
              <w:rPr>
                <w:sz w:val="20"/>
                <w:szCs w:val="20"/>
              </w:rPr>
            </w:pPr>
            <w:r>
              <w:rPr>
                <w:sz w:val="20"/>
                <w:szCs w:val="20"/>
              </w:rPr>
              <w:t>Phone:</w:t>
            </w:r>
          </w:p>
        </w:tc>
      </w:tr>
      <w:tr w:rsidR="00FD41A7" w14:paraId="7570B6B0" w14:textId="77777777">
        <w:trPr>
          <w:trHeight w:val="286"/>
          <w:jc w:val="center"/>
        </w:trPr>
        <w:tc>
          <w:tcPr>
            <w:tcW w:w="4788" w:type="dxa"/>
            <w:shd w:val="clear" w:color="auto" w:fill="auto"/>
            <w:tcMar>
              <w:top w:w="43" w:type="dxa"/>
              <w:left w:w="43" w:type="dxa"/>
              <w:bottom w:w="43" w:type="dxa"/>
              <w:right w:w="43" w:type="dxa"/>
            </w:tcMar>
          </w:tcPr>
          <w:p w14:paraId="3115FB73" w14:textId="77777777" w:rsidR="00FD41A7" w:rsidRDefault="00000000">
            <w:pPr>
              <w:widowControl w:val="0"/>
              <w:spacing w:line="240" w:lineRule="auto"/>
              <w:rPr>
                <w:sz w:val="20"/>
                <w:szCs w:val="20"/>
              </w:rPr>
            </w:pPr>
            <w:r>
              <w:rPr>
                <w:sz w:val="20"/>
                <w:szCs w:val="20"/>
              </w:rPr>
              <w:t>Fees:</w:t>
            </w:r>
          </w:p>
        </w:tc>
        <w:tc>
          <w:tcPr>
            <w:tcW w:w="6012" w:type="dxa"/>
            <w:shd w:val="clear" w:color="auto" w:fill="auto"/>
            <w:tcMar>
              <w:top w:w="43" w:type="dxa"/>
              <w:left w:w="43" w:type="dxa"/>
              <w:bottom w:w="43" w:type="dxa"/>
              <w:right w:w="43" w:type="dxa"/>
            </w:tcMar>
          </w:tcPr>
          <w:p w14:paraId="335C4285" w14:textId="77777777" w:rsidR="00FD41A7" w:rsidRDefault="00000000">
            <w:pPr>
              <w:widowControl w:val="0"/>
              <w:spacing w:line="240" w:lineRule="auto"/>
              <w:rPr>
                <w:sz w:val="20"/>
                <w:szCs w:val="20"/>
              </w:rPr>
            </w:pPr>
            <w:r>
              <w:rPr>
                <w:sz w:val="20"/>
                <w:szCs w:val="20"/>
              </w:rPr>
              <w:t>Website:</w:t>
            </w:r>
          </w:p>
        </w:tc>
      </w:tr>
      <w:tr w:rsidR="00FD41A7" w14:paraId="06773D16" w14:textId="77777777">
        <w:trPr>
          <w:trHeight w:val="286"/>
          <w:jc w:val="center"/>
        </w:trPr>
        <w:tc>
          <w:tcPr>
            <w:tcW w:w="10800" w:type="dxa"/>
            <w:gridSpan w:val="2"/>
            <w:shd w:val="clear" w:color="auto" w:fill="CCCCCC"/>
            <w:tcMar>
              <w:top w:w="43" w:type="dxa"/>
              <w:left w:w="43" w:type="dxa"/>
              <w:bottom w:w="43" w:type="dxa"/>
              <w:right w:w="43" w:type="dxa"/>
            </w:tcMar>
          </w:tcPr>
          <w:p w14:paraId="001D7DFF" w14:textId="77777777" w:rsidR="00FD41A7" w:rsidRDefault="00000000">
            <w:pPr>
              <w:widowControl w:val="0"/>
              <w:spacing w:line="240" w:lineRule="auto"/>
              <w:rPr>
                <w:b/>
                <w:sz w:val="20"/>
                <w:szCs w:val="20"/>
              </w:rPr>
            </w:pPr>
            <w:r>
              <w:rPr>
                <w:b/>
                <w:sz w:val="20"/>
                <w:szCs w:val="20"/>
              </w:rPr>
              <w:t>Telephone</w:t>
            </w:r>
          </w:p>
        </w:tc>
      </w:tr>
      <w:tr w:rsidR="00FD41A7" w14:paraId="44DAC4BE" w14:textId="77777777">
        <w:trPr>
          <w:trHeight w:val="286"/>
          <w:jc w:val="center"/>
        </w:trPr>
        <w:tc>
          <w:tcPr>
            <w:tcW w:w="4788" w:type="dxa"/>
            <w:shd w:val="clear" w:color="auto" w:fill="auto"/>
            <w:tcMar>
              <w:top w:w="43" w:type="dxa"/>
              <w:left w:w="43" w:type="dxa"/>
              <w:bottom w:w="43" w:type="dxa"/>
              <w:right w:w="43" w:type="dxa"/>
            </w:tcMar>
          </w:tcPr>
          <w:p w14:paraId="276F373B" w14:textId="77777777" w:rsidR="00FD41A7" w:rsidRDefault="00000000">
            <w:pPr>
              <w:widowControl w:val="0"/>
              <w:spacing w:line="240" w:lineRule="auto"/>
              <w:rPr>
                <w:sz w:val="20"/>
                <w:szCs w:val="20"/>
              </w:rPr>
            </w:pPr>
            <w:r>
              <w:rPr>
                <w:sz w:val="20"/>
                <w:szCs w:val="20"/>
              </w:rPr>
              <w:t>Provider’s Name:</w:t>
            </w:r>
          </w:p>
        </w:tc>
        <w:tc>
          <w:tcPr>
            <w:tcW w:w="6012" w:type="dxa"/>
            <w:shd w:val="clear" w:color="auto" w:fill="auto"/>
            <w:tcMar>
              <w:top w:w="43" w:type="dxa"/>
              <w:left w:w="43" w:type="dxa"/>
              <w:bottom w:w="43" w:type="dxa"/>
              <w:right w:w="43" w:type="dxa"/>
            </w:tcMar>
          </w:tcPr>
          <w:p w14:paraId="70A6AA28" w14:textId="77777777" w:rsidR="00FD41A7" w:rsidRDefault="00000000">
            <w:pPr>
              <w:widowControl w:val="0"/>
              <w:spacing w:line="240" w:lineRule="auto"/>
              <w:rPr>
                <w:sz w:val="20"/>
                <w:szCs w:val="20"/>
              </w:rPr>
            </w:pPr>
            <w:r>
              <w:rPr>
                <w:sz w:val="20"/>
                <w:szCs w:val="20"/>
              </w:rPr>
              <w:t>Phone:</w:t>
            </w:r>
          </w:p>
        </w:tc>
      </w:tr>
      <w:tr w:rsidR="00FD41A7" w14:paraId="55D640F4" w14:textId="77777777">
        <w:trPr>
          <w:trHeight w:val="286"/>
          <w:jc w:val="center"/>
        </w:trPr>
        <w:tc>
          <w:tcPr>
            <w:tcW w:w="4788" w:type="dxa"/>
            <w:shd w:val="clear" w:color="auto" w:fill="auto"/>
            <w:tcMar>
              <w:top w:w="43" w:type="dxa"/>
              <w:left w:w="43" w:type="dxa"/>
              <w:bottom w:w="43" w:type="dxa"/>
              <w:right w:w="43" w:type="dxa"/>
            </w:tcMar>
          </w:tcPr>
          <w:p w14:paraId="17BA872A" w14:textId="77777777" w:rsidR="00FD41A7" w:rsidRDefault="00000000">
            <w:pPr>
              <w:widowControl w:val="0"/>
              <w:spacing w:line="240" w:lineRule="auto"/>
              <w:rPr>
                <w:sz w:val="20"/>
                <w:szCs w:val="20"/>
              </w:rPr>
            </w:pPr>
            <w:r>
              <w:rPr>
                <w:sz w:val="20"/>
                <w:szCs w:val="20"/>
              </w:rPr>
              <w:t>Fees:</w:t>
            </w:r>
          </w:p>
        </w:tc>
        <w:tc>
          <w:tcPr>
            <w:tcW w:w="6012" w:type="dxa"/>
            <w:shd w:val="clear" w:color="auto" w:fill="auto"/>
            <w:tcMar>
              <w:top w:w="43" w:type="dxa"/>
              <w:left w:w="43" w:type="dxa"/>
              <w:bottom w:w="43" w:type="dxa"/>
              <w:right w:w="43" w:type="dxa"/>
            </w:tcMar>
          </w:tcPr>
          <w:p w14:paraId="69E01D70" w14:textId="77777777" w:rsidR="00FD41A7" w:rsidRDefault="00000000">
            <w:pPr>
              <w:widowControl w:val="0"/>
              <w:spacing w:line="240" w:lineRule="auto"/>
              <w:rPr>
                <w:sz w:val="20"/>
                <w:szCs w:val="20"/>
              </w:rPr>
            </w:pPr>
            <w:r>
              <w:rPr>
                <w:sz w:val="20"/>
                <w:szCs w:val="20"/>
              </w:rPr>
              <w:t>Website:</w:t>
            </w:r>
          </w:p>
        </w:tc>
      </w:tr>
      <w:tr w:rsidR="00FD41A7" w14:paraId="2882B19A" w14:textId="77777777">
        <w:trPr>
          <w:trHeight w:val="286"/>
          <w:jc w:val="center"/>
        </w:trPr>
        <w:tc>
          <w:tcPr>
            <w:tcW w:w="10800" w:type="dxa"/>
            <w:gridSpan w:val="2"/>
            <w:shd w:val="clear" w:color="auto" w:fill="CCCCCC"/>
            <w:tcMar>
              <w:top w:w="43" w:type="dxa"/>
              <w:left w:w="43" w:type="dxa"/>
              <w:bottom w:w="43" w:type="dxa"/>
              <w:right w:w="43" w:type="dxa"/>
            </w:tcMar>
          </w:tcPr>
          <w:p w14:paraId="1786C6BB" w14:textId="77777777" w:rsidR="00FD41A7" w:rsidRDefault="00000000">
            <w:pPr>
              <w:widowControl w:val="0"/>
              <w:spacing w:line="240" w:lineRule="auto"/>
              <w:rPr>
                <w:b/>
                <w:sz w:val="20"/>
                <w:szCs w:val="20"/>
              </w:rPr>
            </w:pPr>
            <w:r>
              <w:rPr>
                <w:b/>
                <w:sz w:val="20"/>
                <w:szCs w:val="20"/>
              </w:rPr>
              <w:t>Cable</w:t>
            </w:r>
          </w:p>
        </w:tc>
      </w:tr>
      <w:tr w:rsidR="00FD41A7" w14:paraId="5B9A243A" w14:textId="77777777">
        <w:trPr>
          <w:trHeight w:val="286"/>
          <w:jc w:val="center"/>
        </w:trPr>
        <w:tc>
          <w:tcPr>
            <w:tcW w:w="4788" w:type="dxa"/>
            <w:shd w:val="clear" w:color="auto" w:fill="auto"/>
            <w:tcMar>
              <w:top w:w="43" w:type="dxa"/>
              <w:left w:w="43" w:type="dxa"/>
              <w:bottom w:w="43" w:type="dxa"/>
              <w:right w:w="43" w:type="dxa"/>
            </w:tcMar>
          </w:tcPr>
          <w:p w14:paraId="38E4273B" w14:textId="77777777" w:rsidR="00FD41A7" w:rsidRDefault="00000000">
            <w:pPr>
              <w:widowControl w:val="0"/>
              <w:spacing w:line="240" w:lineRule="auto"/>
              <w:rPr>
                <w:sz w:val="20"/>
                <w:szCs w:val="20"/>
              </w:rPr>
            </w:pPr>
            <w:r>
              <w:rPr>
                <w:sz w:val="20"/>
                <w:szCs w:val="20"/>
              </w:rPr>
              <w:t>Provider’s Name:</w:t>
            </w:r>
          </w:p>
        </w:tc>
        <w:tc>
          <w:tcPr>
            <w:tcW w:w="6012" w:type="dxa"/>
            <w:shd w:val="clear" w:color="auto" w:fill="auto"/>
            <w:tcMar>
              <w:top w:w="43" w:type="dxa"/>
              <w:left w:w="43" w:type="dxa"/>
              <w:bottom w:w="43" w:type="dxa"/>
              <w:right w:w="43" w:type="dxa"/>
            </w:tcMar>
          </w:tcPr>
          <w:p w14:paraId="23C1C473" w14:textId="77777777" w:rsidR="00FD41A7" w:rsidRDefault="00000000">
            <w:pPr>
              <w:widowControl w:val="0"/>
              <w:spacing w:line="240" w:lineRule="auto"/>
              <w:rPr>
                <w:sz w:val="20"/>
                <w:szCs w:val="20"/>
              </w:rPr>
            </w:pPr>
            <w:r>
              <w:rPr>
                <w:sz w:val="20"/>
                <w:szCs w:val="20"/>
              </w:rPr>
              <w:t>Phone:</w:t>
            </w:r>
          </w:p>
        </w:tc>
      </w:tr>
      <w:tr w:rsidR="00FD41A7" w14:paraId="512DC681" w14:textId="77777777">
        <w:trPr>
          <w:trHeight w:val="286"/>
          <w:jc w:val="center"/>
        </w:trPr>
        <w:tc>
          <w:tcPr>
            <w:tcW w:w="4788" w:type="dxa"/>
            <w:shd w:val="clear" w:color="auto" w:fill="auto"/>
            <w:tcMar>
              <w:top w:w="43" w:type="dxa"/>
              <w:left w:w="43" w:type="dxa"/>
              <w:bottom w:w="43" w:type="dxa"/>
              <w:right w:w="43" w:type="dxa"/>
            </w:tcMar>
          </w:tcPr>
          <w:p w14:paraId="436CA49B" w14:textId="77777777" w:rsidR="00FD41A7" w:rsidRDefault="00000000">
            <w:pPr>
              <w:widowControl w:val="0"/>
              <w:spacing w:line="240" w:lineRule="auto"/>
              <w:rPr>
                <w:sz w:val="20"/>
                <w:szCs w:val="20"/>
              </w:rPr>
            </w:pPr>
            <w:r>
              <w:rPr>
                <w:sz w:val="20"/>
                <w:szCs w:val="20"/>
              </w:rPr>
              <w:t>Fees:</w:t>
            </w:r>
          </w:p>
        </w:tc>
        <w:tc>
          <w:tcPr>
            <w:tcW w:w="6012" w:type="dxa"/>
            <w:shd w:val="clear" w:color="auto" w:fill="auto"/>
            <w:tcMar>
              <w:top w:w="43" w:type="dxa"/>
              <w:left w:w="43" w:type="dxa"/>
              <w:bottom w:w="43" w:type="dxa"/>
              <w:right w:w="43" w:type="dxa"/>
            </w:tcMar>
          </w:tcPr>
          <w:p w14:paraId="39F3987D" w14:textId="77777777" w:rsidR="00FD41A7" w:rsidRDefault="00000000">
            <w:pPr>
              <w:widowControl w:val="0"/>
              <w:spacing w:line="240" w:lineRule="auto"/>
              <w:rPr>
                <w:sz w:val="20"/>
                <w:szCs w:val="20"/>
              </w:rPr>
            </w:pPr>
            <w:r>
              <w:rPr>
                <w:sz w:val="20"/>
                <w:szCs w:val="20"/>
              </w:rPr>
              <w:t>Website:</w:t>
            </w:r>
          </w:p>
        </w:tc>
      </w:tr>
      <w:tr w:rsidR="00FD41A7" w14:paraId="0151B9F8" w14:textId="77777777">
        <w:trPr>
          <w:trHeight w:val="286"/>
          <w:jc w:val="center"/>
        </w:trPr>
        <w:tc>
          <w:tcPr>
            <w:tcW w:w="10800" w:type="dxa"/>
            <w:gridSpan w:val="2"/>
            <w:shd w:val="clear" w:color="auto" w:fill="CCCCCC"/>
            <w:tcMar>
              <w:top w:w="43" w:type="dxa"/>
              <w:left w:w="43" w:type="dxa"/>
              <w:bottom w:w="43" w:type="dxa"/>
              <w:right w:w="43" w:type="dxa"/>
            </w:tcMar>
          </w:tcPr>
          <w:p w14:paraId="64252D8F" w14:textId="77777777" w:rsidR="00FD41A7" w:rsidRDefault="00000000">
            <w:pPr>
              <w:widowControl w:val="0"/>
              <w:spacing w:line="240" w:lineRule="auto"/>
              <w:rPr>
                <w:b/>
                <w:sz w:val="20"/>
                <w:szCs w:val="20"/>
              </w:rPr>
            </w:pPr>
            <w:r>
              <w:rPr>
                <w:b/>
                <w:sz w:val="20"/>
                <w:szCs w:val="20"/>
              </w:rPr>
              <w:t>Internet/Fiber Optic</w:t>
            </w:r>
          </w:p>
        </w:tc>
      </w:tr>
      <w:tr w:rsidR="00FD41A7" w14:paraId="750A7F23" w14:textId="77777777">
        <w:trPr>
          <w:trHeight w:val="286"/>
          <w:jc w:val="center"/>
        </w:trPr>
        <w:tc>
          <w:tcPr>
            <w:tcW w:w="4788" w:type="dxa"/>
            <w:shd w:val="clear" w:color="auto" w:fill="auto"/>
            <w:tcMar>
              <w:top w:w="43" w:type="dxa"/>
              <w:left w:w="43" w:type="dxa"/>
              <w:bottom w:w="43" w:type="dxa"/>
              <w:right w:w="43" w:type="dxa"/>
            </w:tcMar>
          </w:tcPr>
          <w:p w14:paraId="37580B9A" w14:textId="77777777" w:rsidR="00FD41A7" w:rsidRDefault="00000000">
            <w:pPr>
              <w:widowControl w:val="0"/>
              <w:spacing w:line="240" w:lineRule="auto"/>
              <w:rPr>
                <w:sz w:val="20"/>
                <w:szCs w:val="20"/>
              </w:rPr>
            </w:pPr>
            <w:r>
              <w:rPr>
                <w:sz w:val="20"/>
                <w:szCs w:val="20"/>
              </w:rPr>
              <w:t>Provider’s Name:</w:t>
            </w:r>
          </w:p>
        </w:tc>
        <w:tc>
          <w:tcPr>
            <w:tcW w:w="6012" w:type="dxa"/>
            <w:shd w:val="clear" w:color="auto" w:fill="auto"/>
            <w:tcMar>
              <w:top w:w="43" w:type="dxa"/>
              <w:left w:w="43" w:type="dxa"/>
              <w:bottom w:w="43" w:type="dxa"/>
              <w:right w:w="43" w:type="dxa"/>
            </w:tcMar>
          </w:tcPr>
          <w:p w14:paraId="47C1E8BD" w14:textId="77777777" w:rsidR="00FD41A7" w:rsidRDefault="00000000">
            <w:pPr>
              <w:widowControl w:val="0"/>
              <w:spacing w:line="240" w:lineRule="auto"/>
              <w:rPr>
                <w:sz w:val="20"/>
                <w:szCs w:val="20"/>
              </w:rPr>
            </w:pPr>
            <w:r>
              <w:rPr>
                <w:sz w:val="20"/>
                <w:szCs w:val="20"/>
              </w:rPr>
              <w:t>Phone:</w:t>
            </w:r>
          </w:p>
        </w:tc>
      </w:tr>
      <w:tr w:rsidR="00FD41A7" w14:paraId="2439FEE5" w14:textId="77777777">
        <w:trPr>
          <w:trHeight w:val="286"/>
          <w:jc w:val="center"/>
        </w:trPr>
        <w:tc>
          <w:tcPr>
            <w:tcW w:w="4788" w:type="dxa"/>
            <w:shd w:val="clear" w:color="auto" w:fill="auto"/>
            <w:tcMar>
              <w:top w:w="43" w:type="dxa"/>
              <w:left w:w="43" w:type="dxa"/>
              <w:bottom w:w="43" w:type="dxa"/>
              <w:right w:w="43" w:type="dxa"/>
            </w:tcMar>
          </w:tcPr>
          <w:p w14:paraId="2EBC51CF" w14:textId="77777777" w:rsidR="00FD41A7" w:rsidRDefault="00000000">
            <w:pPr>
              <w:widowControl w:val="0"/>
              <w:spacing w:line="240" w:lineRule="auto"/>
              <w:rPr>
                <w:sz w:val="20"/>
                <w:szCs w:val="20"/>
              </w:rPr>
            </w:pPr>
            <w:r>
              <w:rPr>
                <w:sz w:val="20"/>
                <w:szCs w:val="20"/>
              </w:rPr>
              <w:t>Fees:</w:t>
            </w:r>
          </w:p>
        </w:tc>
        <w:tc>
          <w:tcPr>
            <w:tcW w:w="6012" w:type="dxa"/>
            <w:shd w:val="clear" w:color="auto" w:fill="auto"/>
            <w:tcMar>
              <w:top w:w="43" w:type="dxa"/>
              <w:left w:w="43" w:type="dxa"/>
              <w:bottom w:w="43" w:type="dxa"/>
              <w:right w:w="43" w:type="dxa"/>
            </w:tcMar>
          </w:tcPr>
          <w:p w14:paraId="099B41DA" w14:textId="77777777" w:rsidR="00FD41A7" w:rsidRDefault="00000000">
            <w:pPr>
              <w:widowControl w:val="0"/>
              <w:spacing w:line="240" w:lineRule="auto"/>
              <w:rPr>
                <w:sz w:val="20"/>
                <w:szCs w:val="20"/>
              </w:rPr>
            </w:pPr>
            <w:r>
              <w:rPr>
                <w:sz w:val="20"/>
                <w:szCs w:val="20"/>
              </w:rPr>
              <w:t>Website:</w:t>
            </w:r>
          </w:p>
        </w:tc>
      </w:tr>
      <w:tr w:rsidR="00FD41A7" w14:paraId="3D50EC38" w14:textId="77777777">
        <w:trPr>
          <w:trHeight w:val="286"/>
          <w:jc w:val="center"/>
        </w:trPr>
        <w:tc>
          <w:tcPr>
            <w:tcW w:w="10800" w:type="dxa"/>
            <w:gridSpan w:val="2"/>
            <w:shd w:val="clear" w:color="auto" w:fill="CCCCCC"/>
            <w:tcMar>
              <w:top w:w="43" w:type="dxa"/>
              <w:left w:w="43" w:type="dxa"/>
              <w:bottom w:w="43" w:type="dxa"/>
              <w:right w:w="43" w:type="dxa"/>
            </w:tcMar>
          </w:tcPr>
          <w:p w14:paraId="5FF46198" w14:textId="77777777" w:rsidR="00FD41A7" w:rsidRDefault="00000000">
            <w:pPr>
              <w:widowControl w:val="0"/>
              <w:spacing w:line="240" w:lineRule="auto"/>
              <w:rPr>
                <w:b/>
                <w:sz w:val="20"/>
                <w:szCs w:val="20"/>
              </w:rPr>
            </w:pPr>
            <w:r>
              <w:rPr>
                <w:b/>
                <w:sz w:val="20"/>
                <w:szCs w:val="20"/>
              </w:rPr>
              <w:t>Natural Gas</w:t>
            </w:r>
          </w:p>
        </w:tc>
      </w:tr>
      <w:tr w:rsidR="00FD41A7" w14:paraId="5FF18037" w14:textId="77777777">
        <w:trPr>
          <w:trHeight w:val="286"/>
          <w:jc w:val="center"/>
        </w:trPr>
        <w:tc>
          <w:tcPr>
            <w:tcW w:w="4788" w:type="dxa"/>
            <w:shd w:val="clear" w:color="auto" w:fill="auto"/>
            <w:tcMar>
              <w:top w:w="43" w:type="dxa"/>
              <w:left w:w="43" w:type="dxa"/>
              <w:bottom w:w="43" w:type="dxa"/>
              <w:right w:w="43" w:type="dxa"/>
            </w:tcMar>
          </w:tcPr>
          <w:p w14:paraId="6482FEAD" w14:textId="77777777" w:rsidR="00FD41A7" w:rsidRDefault="00000000">
            <w:pPr>
              <w:widowControl w:val="0"/>
              <w:spacing w:line="240" w:lineRule="auto"/>
              <w:rPr>
                <w:sz w:val="20"/>
                <w:szCs w:val="20"/>
              </w:rPr>
            </w:pPr>
            <w:r>
              <w:rPr>
                <w:sz w:val="20"/>
                <w:szCs w:val="20"/>
              </w:rPr>
              <w:t>Provider’s Name:</w:t>
            </w:r>
          </w:p>
        </w:tc>
        <w:tc>
          <w:tcPr>
            <w:tcW w:w="6012" w:type="dxa"/>
            <w:shd w:val="clear" w:color="auto" w:fill="auto"/>
            <w:tcMar>
              <w:top w:w="43" w:type="dxa"/>
              <w:left w:w="43" w:type="dxa"/>
              <w:bottom w:w="43" w:type="dxa"/>
              <w:right w:w="43" w:type="dxa"/>
            </w:tcMar>
          </w:tcPr>
          <w:p w14:paraId="107126FD" w14:textId="77777777" w:rsidR="00FD41A7" w:rsidRDefault="00000000">
            <w:pPr>
              <w:widowControl w:val="0"/>
              <w:spacing w:line="240" w:lineRule="auto"/>
              <w:rPr>
                <w:sz w:val="20"/>
                <w:szCs w:val="20"/>
              </w:rPr>
            </w:pPr>
            <w:r>
              <w:rPr>
                <w:sz w:val="20"/>
                <w:szCs w:val="20"/>
              </w:rPr>
              <w:t>Phone:</w:t>
            </w:r>
          </w:p>
        </w:tc>
      </w:tr>
      <w:tr w:rsidR="00FD41A7" w14:paraId="0D41C4E8" w14:textId="77777777">
        <w:trPr>
          <w:trHeight w:val="286"/>
          <w:jc w:val="center"/>
        </w:trPr>
        <w:tc>
          <w:tcPr>
            <w:tcW w:w="4788" w:type="dxa"/>
            <w:shd w:val="clear" w:color="auto" w:fill="auto"/>
            <w:tcMar>
              <w:top w:w="43" w:type="dxa"/>
              <w:left w:w="43" w:type="dxa"/>
              <w:bottom w:w="43" w:type="dxa"/>
              <w:right w:w="43" w:type="dxa"/>
            </w:tcMar>
          </w:tcPr>
          <w:p w14:paraId="4ED0A2AF" w14:textId="77777777" w:rsidR="00FD41A7" w:rsidRDefault="00000000">
            <w:pPr>
              <w:widowControl w:val="0"/>
              <w:spacing w:line="240" w:lineRule="auto"/>
              <w:rPr>
                <w:sz w:val="20"/>
                <w:szCs w:val="20"/>
              </w:rPr>
            </w:pPr>
            <w:r>
              <w:rPr>
                <w:sz w:val="20"/>
                <w:szCs w:val="20"/>
              </w:rPr>
              <w:t>Fees:</w:t>
            </w:r>
          </w:p>
        </w:tc>
        <w:tc>
          <w:tcPr>
            <w:tcW w:w="6012" w:type="dxa"/>
            <w:shd w:val="clear" w:color="auto" w:fill="auto"/>
            <w:tcMar>
              <w:top w:w="43" w:type="dxa"/>
              <w:left w:w="43" w:type="dxa"/>
              <w:bottom w:w="43" w:type="dxa"/>
              <w:right w:w="43" w:type="dxa"/>
            </w:tcMar>
          </w:tcPr>
          <w:p w14:paraId="34FDF236" w14:textId="77777777" w:rsidR="00FD41A7" w:rsidRDefault="00000000">
            <w:pPr>
              <w:widowControl w:val="0"/>
              <w:spacing w:line="240" w:lineRule="auto"/>
              <w:rPr>
                <w:sz w:val="20"/>
                <w:szCs w:val="20"/>
              </w:rPr>
            </w:pPr>
            <w:r>
              <w:rPr>
                <w:sz w:val="20"/>
                <w:szCs w:val="20"/>
              </w:rPr>
              <w:t>Website:</w:t>
            </w:r>
          </w:p>
        </w:tc>
      </w:tr>
      <w:tr w:rsidR="00FD41A7" w14:paraId="3A0FBBA6" w14:textId="77777777">
        <w:trPr>
          <w:trHeight w:val="286"/>
          <w:jc w:val="center"/>
        </w:trPr>
        <w:tc>
          <w:tcPr>
            <w:tcW w:w="10800" w:type="dxa"/>
            <w:gridSpan w:val="2"/>
            <w:shd w:val="clear" w:color="auto" w:fill="CCCCCC"/>
            <w:tcMar>
              <w:top w:w="43" w:type="dxa"/>
              <w:left w:w="43" w:type="dxa"/>
              <w:bottom w:w="43" w:type="dxa"/>
              <w:right w:w="43" w:type="dxa"/>
            </w:tcMar>
          </w:tcPr>
          <w:p w14:paraId="2F2BB01B" w14:textId="77777777" w:rsidR="00FD41A7" w:rsidRDefault="00000000">
            <w:pPr>
              <w:widowControl w:val="0"/>
              <w:spacing w:line="240" w:lineRule="auto"/>
              <w:rPr>
                <w:b/>
                <w:sz w:val="20"/>
                <w:szCs w:val="20"/>
              </w:rPr>
            </w:pPr>
            <w:r>
              <w:rPr>
                <w:b/>
                <w:sz w:val="20"/>
                <w:szCs w:val="20"/>
              </w:rPr>
              <w:t>Water</w:t>
            </w:r>
          </w:p>
        </w:tc>
      </w:tr>
      <w:tr w:rsidR="00FD41A7" w14:paraId="3EC7617C" w14:textId="77777777">
        <w:trPr>
          <w:trHeight w:val="286"/>
          <w:jc w:val="center"/>
        </w:trPr>
        <w:tc>
          <w:tcPr>
            <w:tcW w:w="4788" w:type="dxa"/>
            <w:shd w:val="clear" w:color="auto" w:fill="auto"/>
            <w:tcMar>
              <w:top w:w="43" w:type="dxa"/>
              <w:left w:w="43" w:type="dxa"/>
              <w:bottom w:w="43" w:type="dxa"/>
              <w:right w:w="43" w:type="dxa"/>
            </w:tcMar>
          </w:tcPr>
          <w:p w14:paraId="089E9FDB" w14:textId="77777777" w:rsidR="00FD41A7" w:rsidRDefault="00000000">
            <w:pPr>
              <w:widowControl w:val="0"/>
              <w:spacing w:line="240" w:lineRule="auto"/>
              <w:rPr>
                <w:sz w:val="20"/>
                <w:szCs w:val="20"/>
              </w:rPr>
            </w:pPr>
            <w:r>
              <w:rPr>
                <w:sz w:val="20"/>
                <w:szCs w:val="20"/>
              </w:rPr>
              <w:t>Provider’s Name:</w:t>
            </w:r>
          </w:p>
        </w:tc>
        <w:tc>
          <w:tcPr>
            <w:tcW w:w="6012" w:type="dxa"/>
            <w:shd w:val="clear" w:color="auto" w:fill="auto"/>
            <w:tcMar>
              <w:top w:w="43" w:type="dxa"/>
              <w:left w:w="43" w:type="dxa"/>
              <w:bottom w:w="43" w:type="dxa"/>
              <w:right w:w="43" w:type="dxa"/>
            </w:tcMar>
          </w:tcPr>
          <w:p w14:paraId="48675226" w14:textId="77777777" w:rsidR="00FD41A7" w:rsidRDefault="00000000">
            <w:pPr>
              <w:widowControl w:val="0"/>
              <w:spacing w:line="240" w:lineRule="auto"/>
              <w:rPr>
                <w:sz w:val="20"/>
                <w:szCs w:val="20"/>
              </w:rPr>
            </w:pPr>
            <w:r>
              <w:rPr>
                <w:sz w:val="20"/>
                <w:szCs w:val="20"/>
              </w:rPr>
              <w:t>Phone:</w:t>
            </w:r>
          </w:p>
        </w:tc>
      </w:tr>
      <w:tr w:rsidR="00FD41A7" w14:paraId="27134FDD" w14:textId="77777777">
        <w:trPr>
          <w:trHeight w:val="286"/>
          <w:jc w:val="center"/>
        </w:trPr>
        <w:tc>
          <w:tcPr>
            <w:tcW w:w="4788" w:type="dxa"/>
            <w:shd w:val="clear" w:color="auto" w:fill="auto"/>
            <w:tcMar>
              <w:top w:w="43" w:type="dxa"/>
              <w:left w:w="43" w:type="dxa"/>
              <w:bottom w:w="43" w:type="dxa"/>
              <w:right w:w="43" w:type="dxa"/>
            </w:tcMar>
          </w:tcPr>
          <w:p w14:paraId="01F3982F" w14:textId="77777777" w:rsidR="00FD41A7" w:rsidRDefault="00000000">
            <w:pPr>
              <w:widowControl w:val="0"/>
              <w:spacing w:line="240" w:lineRule="auto"/>
              <w:rPr>
                <w:sz w:val="20"/>
                <w:szCs w:val="20"/>
              </w:rPr>
            </w:pPr>
            <w:r>
              <w:rPr>
                <w:sz w:val="20"/>
                <w:szCs w:val="20"/>
              </w:rPr>
              <w:lastRenderedPageBreak/>
              <w:t>Fees:</w:t>
            </w:r>
          </w:p>
        </w:tc>
        <w:tc>
          <w:tcPr>
            <w:tcW w:w="6012" w:type="dxa"/>
            <w:shd w:val="clear" w:color="auto" w:fill="auto"/>
            <w:tcMar>
              <w:top w:w="43" w:type="dxa"/>
              <w:left w:w="43" w:type="dxa"/>
              <w:bottom w:w="43" w:type="dxa"/>
              <w:right w:w="43" w:type="dxa"/>
            </w:tcMar>
          </w:tcPr>
          <w:p w14:paraId="7921F725" w14:textId="77777777" w:rsidR="00FD41A7" w:rsidRDefault="00000000">
            <w:pPr>
              <w:widowControl w:val="0"/>
              <w:spacing w:line="240" w:lineRule="auto"/>
              <w:rPr>
                <w:sz w:val="20"/>
                <w:szCs w:val="20"/>
              </w:rPr>
            </w:pPr>
            <w:r>
              <w:rPr>
                <w:sz w:val="20"/>
                <w:szCs w:val="20"/>
              </w:rPr>
              <w:t>Website:</w:t>
            </w:r>
          </w:p>
        </w:tc>
      </w:tr>
      <w:tr w:rsidR="00FD41A7" w14:paraId="2C840E25" w14:textId="77777777">
        <w:trPr>
          <w:trHeight w:val="286"/>
          <w:jc w:val="center"/>
        </w:trPr>
        <w:tc>
          <w:tcPr>
            <w:tcW w:w="10800" w:type="dxa"/>
            <w:gridSpan w:val="2"/>
            <w:shd w:val="clear" w:color="auto" w:fill="CCCCCC"/>
            <w:tcMar>
              <w:top w:w="43" w:type="dxa"/>
              <w:left w:w="43" w:type="dxa"/>
              <w:bottom w:w="43" w:type="dxa"/>
              <w:right w:w="43" w:type="dxa"/>
            </w:tcMar>
          </w:tcPr>
          <w:p w14:paraId="2AEBA0C9" w14:textId="77777777" w:rsidR="00FD41A7" w:rsidRDefault="00000000">
            <w:pPr>
              <w:widowControl w:val="0"/>
              <w:spacing w:line="240" w:lineRule="auto"/>
              <w:rPr>
                <w:b/>
                <w:sz w:val="20"/>
                <w:szCs w:val="20"/>
              </w:rPr>
            </w:pPr>
            <w:r>
              <w:rPr>
                <w:b/>
                <w:sz w:val="20"/>
                <w:szCs w:val="20"/>
              </w:rPr>
              <w:t>Sewage Disposal</w:t>
            </w:r>
          </w:p>
        </w:tc>
      </w:tr>
      <w:tr w:rsidR="00FD41A7" w14:paraId="5DE0CAE6" w14:textId="77777777">
        <w:trPr>
          <w:trHeight w:val="286"/>
          <w:jc w:val="center"/>
        </w:trPr>
        <w:tc>
          <w:tcPr>
            <w:tcW w:w="4788" w:type="dxa"/>
            <w:shd w:val="clear" w:color="auto" w:fill="auto"/>
            <w:tcMar>
              <w:top w:w="43" w:type="dxa"/>
              <w:left w:w="43" w:type="dxa"/>
              <w:bottom w:w="43" w:type="dxa"/>
              <w:right w:w="43" w:type="dxa"/>
            </w:tcMar>
          </w:tcPr>
          <w:p w14:paraId="611F7416" w14:textId="77777777" w:rsidR="00FD41A7" w:rsidRDefault="00000000">
            <w:pPr>
              <w:widowControl w:val="0"/>
              <w:spacing w:line="240" w:lineRule="auto"/>
              <w:rPr>
                <w:sz w:val="20"/>
                <w:szCs w:val="20"/>
              </w:rPr>
            </w:pPr>
            <w:r>
              <w:rPr>
                <w:sz w:val="20"/>
                <w:szCs w:val="20"/>
              </w:rPr>
              <w:t>Provider’s Name:</w:t>
            </w:r>
          </w:p>
        </w:tc>
        <w:tc>
          <w:tcPr>
            <w:tcW w:w="6012" w:type="dxa"/>
            <w:shd w:val="clear" w:color="auto" w:fill="auto"/>
            <w:tcMar>
              <w:top w:w="43" w:type="dxa"/>
              <w:left w:w="43" w:type="dxa"/>
              <w:bottom w:w="43" w:type="dxa"/>
              <w:right w:w="43" w:type="dxa"/>
            </w:tcMar>
          </w:tcPr>
          <w:p w14:paraId="0EB5573F" w14:textId="77777777" w:rsidR="00FD41A7" w:rsidRDefault="00000000">
            <w:pPr>
              <w:widowControl w:val="0"/>
              <w:spacing w:line="240" w:lineRule="auto"/>
              <w:rPr>
                <w:sz w:val="20"/>
                <w:szCs w:val="20"/>
              </w:rPr>
            </w:pPr>
            <w:r>
              <w:rPr>
                <w:sz w:val="20"/>
                <w:szCs w:val="20"/>
              </w:rPr>
              <w:t>Phone:</w:t>
            </w:r>
          </w:p>
        </w:tc>
      </w:tr>
      <w:tr w:rsidR="00FD41A7" w14:paraId="52A0DFA4" w14:textId="77777777">
        <w:trPr>
          <w:trHeight w:val="286"/>
          <w:jc w:val="center"/>
        </w:trPr>
        <w:tc>
          <w:tcPr>
            <w:tcW w:w="4788" w:type="dxa"/>
            <w:shd w:val="clear" w:color="auto" w:fill="auto"/>
            <w:tcMar>
              <w:top w:w="43" w:type="dxa"/>
              <w:left w:w="43" w:type="dxa"/>
              <w:bottom w:w="43" w:type="dxa"/>
              <w:right w:w="43" w:type="dxa"/>
            </w:tcMar>
          </w:tcPr>
          <w:p w14:paraId="13D4D08B" w14:textId="77777777" w:rsidR="00FD41A7" w:rsidRDefault="00000000">
            <w:pPr>
              <w:widowControl w:val="0"/>
              <w:spacing w:line="240" w:lineRule="auto"/>
              <w:rPr>
                <w:sz w:val="20"/>
                <w:szCs w:val="20"/>
              </w:rPr>
            </w:pPr>
            <w:r>
              <w:rPr>
                <w:sz w:val="20"/>
                <w:szCs w:val="20"/>
              </w:rPr>
              <w:t>Fees:</w:t>
            </w:r>
          </w:p>
        </w:tc>
        <w:tc>
          <w:tcPr>
            <w:tcW w:w="6012" w:type="dxa"/>
            <w:shd w:val="clear" w:color="auto" w:fill="auto"/>
            <w:tcMar>
              <w:top w:w="43" w:type="dxa"/>
              <w:left w:w="43" w:type="dxa"/>
              <w:bottom w:w="43" w:type="dxa"/>
              <w:right w:w="43" w:type="dxa"/>
            </w:tcMar>
          </w:tcPr>
          <w:p w14:paraId="6651290E" w14:textId="77777777" w:rsidR="00FD41A7" w:rsidRDefault="00000000">
            <w:pPr>
              <w:widowControl w:val="0"/>
              <w:spacing w:line="240" w:lineRule="auto"/>
              <w:rPr>
                <w:sz w:val="20"/>
                <w:szCs w:val="20"/>
              </w:rPr>
            </w:pPr>
            <w:r>
              <w:rPr>
                <w:sz w:val="20"/>
                <w:szCs w:val="20"/>
              </w:rPr>
              <w:t>Website:</w:t>
            </w:r>
          </w:p>
        </w:tc>
      </w:tr>
      <w:tr w:rsidR="00FD41A7" w14:paraId="0EAFA9B3" w14:textId="77777777">
        <w:trPr>
          <w:trHeight w:val="286"/>
          <w:jc w:val="center"/>
        </w:trPr>
        <w:tc>
          <w:tcPr>
            <w:tcW w:w="10800" w:type="dxa"/>
            <w:gridSpan w:val="2"/>
            <w:shd w:val="clear" w:color="auto" w:fill="CCCCCC"/>
            <w:tcMar>
              <w:top w:w="43" w:type="dxa"/>
              <w:left w:w="43" w:type="dxa"/>
              <w:bottom w:w="43" w:type="dxa"/>
              <w:right w:w="43" w:type="dxa"/>
            </w:tcMar>
          </w:tcPr>
          <w:p w14:paraId="00B08374" w14:textId="77777777" w:rsidR="00FD41A7" w:rsidRDefault="00000000">
            <w:pPr>
              <w:widowControl w:val="0"/>
              <w:spacing w:line="240" w:lineRule="auto"/>
              <w:rPr>
                <w:b/>
                <w:sz w:val="20"/>
                <w:szCs w:val="20"/>
              </w:rPr>
            </w:pPr>
            <w:r>
              <w:rPr>
                <w:b/>
                <w:sz w:val="20"/>
                <w:szCs w:val="20"/>
              </w:rPr>
              <w:t>Garbage Services</w:t>
            </w:r>
          </w:p>
        </w:tc>
      </w:tr>
      <w:tr w:rsidR="00FD41A7" w14:paraId="0DCA0EEE" w14:textId="77777777">
        <w:trPr>
          <w:trHeight w:val="286"/>
          <w:jc w:val="center"/>
        </w:trPr>
        <w:tc>
          <w:tcPr>
            <w:tcW w:w="4788" w:type="dxa"/>
            <w:shd w:val="clear" w:color="auto" w:fill="auto"/>
            <w:tcMar>
              <w:top w:w="43" w:type="dxa"/>
              <w:left w:w="43" w:type="dxa"/>
              <w:bottom w:w="43" w:type="dxa"/>
              <w:right w:w="43" w:type="dxa"/>
            </w:tcMar>
          </w:tcPr>
          <w:p w14:paraId="040DE01F" w14:textId="77777777" w:rsidR="00FD41A7" w:rsidRDefault="00000000">
            <w:pPr>
              <w:widowControl w:val="0"/>
              <w:spacing w:line="240" w:lineRule="auto"/>
              <w:rPr>
                <w:sz w:val="20"/>
                <w:szCs w:val="20"/>
              </w:rPr>
            </w:pPr>
            <w:r>
              <w:rPr>
                <w:sz w:val="20"/>
                <w:szCs w:val="20"/>
              </w:rPr>
              <w:t>Provider’s Name:</w:t>
            </w:r>
          </w:p>
        </w:tc>
        <w:tc>
          <w:tcPr>
            <w:tcW w:w="6012" w:type="dxa"/>
            <w:shd w:val="clear" w:color="auto" w:fill="auto"/>
            <w:tcMar>
              <w:top w:w="43" w:type="dxa"/>
              <w:left w:w="43" w:type="dxa"/>
              <w:bottom w:w="43" w:type="dxa"/>
              <w:right w:w="43" w:type="dxa"/>
            </w:tcMar>
          </w:tcPr>
          <w:p w14:paraId="235BA4B2" w14:textId="77777777" w:rsidR="00FD41A7" w:rsidRDefault="00000000">
            <w:pPr>
              <w:widowControl w:val="0"/>
              <w:spacing w:line="240" w:lineRule="auto"/>
              <w:rPr>
                <w:sz w:val="20"/>
                <w:szCs w:val="20"/>
              </w:rPr>
            </w:pPr>
            <w:r>
              <w:rPr>
                <w:sz w:val="20"/>
                <w:szCs w:val="20"/>
              </w:rPr>
              <w:t>Phone:</w:t>
            </w:r>
          </w:p>
        </w:tc>
      </w:tr>
      <w:tr w:rsidR="00FD41A7" w14:paraId="269920CB" w14:textId="77777777">
        <w:trPr>
          <w:trHeight w:val="286"/>
          <w:jc w:val="center"/>
        </w:trPr>
        <w:tc>
          <w:tcPr>
            <w:tcW w:w="4788" w:type="dxa"/>
            <w:shd w:val="clear" w:color="auto" w:fill="auto"/>
            <w:tcMar>
              <w:top w:w="43" w:type="dxa"/>
              <w:left w:w="43" w:type="dxa"/>
              <w:bottom w:w="43" w:type="dxa"/>
              <w:right w:w="43" w:type="dxa"/>
            </w:tcMar>
          </w:tcPr>
          <w:p w14:paraId="1BAB7C85" w14:textId="77777777" w:rsidR="00FD41A7" w:rsidRDefault="00000000">
            <w:pPr>
              <w:widowControl w:val="0"/>
              <w:spacing w:line="240" w:lineRule="auto"/>
              <w:rPr>
                <w:sz w:val="20"/>
                <w:szCs w:val="20"/>
              </w:rPr>
            </w:pPr>
            <w:r>
              <w:rPr>
                <w:sz w:val="20"/>
                <w:szCs w:val="20"/>
              </w:rPr>
              <w:t>Fees:</w:t>
            </w:r>
          </w:p>
        </w:tc>
        <w:tc>
          <w:tcPr>
            <w:tcW w:w="6012" w:type="dxa"/>
            <w:shd w:val="clear" w:color="auto" w:fill="auto"/>
            <w:tcMar>
              <w:top w:w="43" w:type="dxa"/>
              <w:left w:w="43" w:type="dxa"/>
              <w:bottom w:w="43" w:type="dxa"/>
              <w:right w:w="43" w:type="dxa"/>
            </w:tcMar>
          </w:tcPr>
          <w:p w14:paraId="1CD4B10E" w14:textId="77777777" w:rsidR="00FD41A7" w:rsidRDefault="00000000">
            <w:pPr>
              <w:widowControl w:val="0"/>
              <w:spacing w:line="240" w:lineRule="auto"/>
              <w:rPr>
                <w:sz w:val="20"/>
                <w:szCs w:val="20"/>
              </w:rPr>
            </w:pPr>
            <w:r>
              <w:rPr>
                <w:sz w:val="20"/>
                <w:szCs w:val="20"/>
              </w:rPr>
              <w:t>Website:</w:t>
            </w:r>
          </w:p>
        </w:tc>
      </w:tr>
      <w:tr w:rsidR="00FD41A7" w14:paraId="1FE3D963" w14:textId="77777777">
        <w:trPr>
          <w:trHeight w:val="286"/>
          <w:jc w:val="center"/>
        </w:trPr>
        <w:tc>
          <w:tcPr>
            <w:tcW w:w="10800" w:type="dxa"/>
            <w:gridSpan w:val="2"/>
            <w:shd w:val="clear" w:color="auto" w:fill="CCCCCC"/>
            <w:tcMar>
              <w:top w:w="43" w:type="dxa"/>
              <w:left w:w="43" w:type="dxa"/>
              <w:bottom w:w="43" w:type="dxa"/>
              <w:right w:w="43" w:type="dxa"/>
            </w:tcMar>
          </w:tcPr>
          <w:p w14:paraId="5B8BDE81" w14:textId="77777777" w:rsidR="00FD41A7" w:rsidRDefault="00000000">
            <w:pPr>
              <w:widowControl w:val="0"/>
              <w:spacing w:line="240" w:lineRule="auto"/>
              <w:rPr>
                <w:b/>
                <w:sz w:val="20"/>
                <w:szCs w:val="20"/>
              </w:rPr>
            </w:pPr>
            <w:r>
              <w:rPr>
                <w:b/>
                <w:sz w:val="20"/>
                <w:szCs w:val="20"/>
              </w:rPr>
              <w:t>Additional</w:t>
            </w:r>
          </w:p>
        </w:tc>
      </w:tr>
      <w:tr w:rsidR="00FD41A7" w14:paraId="363ADC6F" w14:textId="77777777">
        <w:trPr>
          <w:trHeight w:val="286"/>
          <w:jc w:val="center"/>
        </w:trPr>
        <w:tc>
          <w:tcPr>
            <w:tcW w:w="10800" w:type="dxa"/>
            <w:gridSpan w:val="2"/>
            <w:shd w:val="clear" w:color="auto" w:fill="auto"/>
            <w:tcMar>
              <w:top w:w="43" w:type="dxa"/>
              <w:left w:w="43" w:type="dxa"/>
              <w:bottom w:w="43" w:type="dxa"/>
              <w:right w:w="43" w:type="dxa"/>
            </w:tcMar>
          </w:tcPr>
          <w:p w14:paraId="031776F2" w14:textId="77777777" w:rsidR="00FD41A7" w:rsidRDefault="00000000">
            <w:pPr>
              <w:widowControl w:val="0"/>
              <w:spacing w:line="240" w:lineRule="auto"/>
              <w:rPr>
                <w:sz w:val="20"/>
                <w:szCs w:val="20"/>
              </w:rPr>
            </w:pPr>
            <w:r>
              <w:rPr>
                <w:sz w:val="20"/>
                <w:szCs w:val="20"/>
              </w:rPr>
              <w:t>Developer will or has completed the extension of the utilities to the lot line by ______________, 20____.</w:t>
            </w:r>
          </w:p>
        </w:tc>
      </w:tr>
    </w:tbl>
    <w:p w14:paraId="0B2762D9" w14:textId="77777777" w:rsidR="00FD41A7" w:rsidRDefault="00FD41A7">
      <w:pPr>
        <w:spacing w:line="240" w:lineRule="auto"/>
      </w:pPr>
    </w:p>
    <w:p w14:paraId="0107E51E" w14:textId="77777777" w:rsidR="00FD41A7" w:rsidRDefault="00000000">
      <w:pPr>
        <w:spacing w:line="240" w:lineRule="auto"/>
        <w:rPr>
          <w:sz w:val="20"/>
          <w:szCs w:val="20"/>
        </w:rPr>
      </w:pPr>
      <w:r>
        <w:rPr>
          <w:sz w:val="20"/>
          <w:szCs w:val="20"/>
        </w:rPr>
        <w:t>Purchasers are advised to contact the above listed providers regarding extension rules, regulations, service connections, installation charges, account setup fees, and the costs involved. Costs are subject to change by the service providers.</w:t>
      </w:r>
    </w:p>
    <w:p w14:paraId="26ED71EA" w14:textId="77777777" w:rsidR="00FD41A7" w:rsidRDefault="00FD41A7"/>
    <w:tbl>
      <w:tblPr>
        <w:tblStyle w:val="a3"/>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71"/>
        <w:gridCol w:w="4929"/>
      </w:tblGrid>
      <w:tr w:rsidR="00FD41A7" w14:paraId="3E91BD8A" w14:textId="77777777" w:rsidTr="00F32C48">
        <w:trPr>
          <w:trHeight w:val="372"/>
          <w:tblHeader/>
          <w:jc w:val="center"/>
        </w:trPr>
        <w:tc>
          <w:tcPr>
            <w:tcW w:w="10800" w:type="dxa"/>
            <w:gridSpan w:val="2"/>
            <w:shd w:val="clear" w:color="auto" w:fill="369992"/>
            <w:tcMar>
              <w:top w:w="86" w:type="dxa"/>
              <w:left w:w="86" w:type="dxa"/>
              <w:bottom w:w="86" w:type="dxa"/>
              <w:right w:w="86" w:type="dxa"/>
            </w:tcMar>
          </w:tcPr>
          <w:p w14:paraId="7E37D275" w14:textId="77777777" w:rsidR="00FD41A7" w:rsidRDefault="00000000">
            <w:pPr>
              <w:spacing w:line="240" w:lineRule="auto"/>
              <w:jc w:val="both"/>
              <w:rPr>
                <w:color w:val="FFFFFF"/>
                <w:sz w:val="20"/>
                <w:szCs w:val="20"/>
              </w:rPr>
            </w:pPr>
            <w:r>
              <w:rPr>
                <w:b/>
                <w:color w:val="FFFFFF"/>
                <w:sz w:val="20"/>
                <w:szCs w:val="20"/>
              </w:rPr>
              <w:t>STREETS, ROADS, AND DRAINAGE</w:t>
            </w:r>
          </w:p>
        </w:tc>
      </w:tr>
      <w:tr w:rsidR="00FD41A7" w14:paraId="2C3E13AF" w14:textId="77777777" w:rsidTr="00F32C48">
        <w:trPr>
          <w:trHeight w:val="372"/>
          <w:jc w:val="center"/>
        </w:trPr>
        <w:tc>
          <w:tcPr>
            <w:tcW w:w="10800" w:type="dxa"/>
            <w:gridSpan w:val="2"/>
            <w:shd w:val="clear" w:color="auto" w:fill="CCCCCC"/>
            <w:tcMar>
              <w:top w:w="43" w:type="dxa"/>
              <w:left w:w="43" w:type="dxa"/>
              <w:bottom w:w="43" w:type="dxa"/>
              <w:right w:w="43" w:type="dxa"/>
            </w:tcMar>
          </w:tcPr>
          <w:p w14:paraId="78213012" w14:textId="77777777" w:rsidR="00FD41A7" w:rsidRDefault="00000000">
            <w:pPr>
              <w:widowControl w:val="0"/>
              <w:spacing w:line="240" w:lineRule="auto"/>
              <w:rPr>
                <w:b/>
                <w:sz w:val="20"/>
                <w:szCs w:val="20"/>
              </w:rPr>
            </w:pPr>
            <w:r>
              <w:rPr>
                <w:b/>
                <w:sz w:val="20"/>
                <w:szCs w:val="20"/>
              </w:rPr>
              <w:t>Access to the Development</w:t>
            </w:r>
          </w:p>
        </w:tc>
      </w:tr>
      <w:tr w:rsidR="00F32C48" w14:paraId="0EC43457" w14:textId="77777777" w:rsidTr="00F32C48">
        <w:trPr>
          <w:trHeight w:val="286"/>
          <w:jc w:val="center"/>
        </w:trPr>
        <w:tc>
          <w:tcPr>
            <w:tcW w:w="5871" w:type="dxa"/>
            <w:vMerge w:val="restart"/>
            <w:shd w:val="clear" w:color="auto" w:fill="auto"/>
            <w:tcMar>
              <w:top w:w="43" w:type="dxa"/>
              <w:left w:w="43" w:type="dxa"/>
              <w:bottom w:w="43" w:type="dxa"/>
              <w:right w:w="43" w:type="dxa"/>
            </w:tcMar>
            <w:vAlign w:val="center"/>
          </w:tcPr>
          <w:p w14:paraId="6485DED6" w14:textId="77777777" w:rsidR="00F32C48" w:rsidRDefault="00F32C48" w:rsidP="00F32C48">
            <w:pPr>
              <w:widowControl w:val="0"/>
              <w:spacing w:line="240" w:lineRule="auto"/>
              <w:rPr>
                <w:sz w:val="20"/>
                <w:szCs w:val="20"/>
              </w:rPr>
            </w:pPr>
            <w:r>
              <w:rPr>
                <w:sz w:val="20"/>
                <w:szCs w:val="20"/>
              </w:rPr>
              <w:t>Access is:</w:t>
            </w:r>
          </w:p>
        </w:tc>
        <w:tc>
          <w:tcPr>
            <w:tcW w:w="4929" w:type="dxa"/>
            <w:shd w:val="clear" w:color="auto" w:fill="auto"/>
            <w:tcMar>
              <w:top w:w="43" w:type="dxa"/>
              <w:left w:w="43" w:type="dxa"/>
              <w:bottom w:w="43" w:type="dxa"/>
              <w:right w:w="43" w:type="dxa"/>
            </w:tcMar>
          </w:tcPr>
          <w:p w14:paraId="7EC2B5C5" w14:textId="08C9256F"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bookmarkStart w:id="0" w:name="Check1"/>
            <w:r>
              <w:rPr>
                <w:sz w:val="24"/>
              </w:rPr>
              <w:instrText xml:space="preserve"> FORMCHECKBOX </w:instrText>
            </w:r>
            <w:r w:rsidR="00000000">
              <w:rPr>
                <w:sz w:val="24"/>
              </w:rPr>
            </w:r>
            <w:r w:rsidR="00000000">
              <w:rPr>
                <w:sz w:val="24"/>
              </w:rPr>
              <w:fldChar w:fldCharType="separate"/>
            </w:r>
            <w:r>
              <w:rPr>
                <w:sz w:val="24"/>
              </w:rPr>
              <w:fldChar w:fldCharType="end"/>
            </w:r>
            <w:bookmarkEnd w:id="0"/>
            <w:r>
              <w:rPr>
                <w:sz w:val="24"/>
              </w:rPr>
              <w:t xml:space="preserve"> </w:t>
            </w:r>
            <w:r>
              <w:rPr>
                <w:sz w:val="20"/>
                <w:szCs w:val="20"/>
              </w:rPr>
              <w:t>Public.</w:t>
            </w:r>
          </w:p>
        </w:tc>
      </w:tr>
      <w:tr w:rsidR="00F32C48" w14:paraId="4A9CDD75" w14:textId="77777777" w:rsidTr="00F32C48">
        <w:trPr>
          <w:trHeight w:val="286"/>
          <w:jc w:val="center"/>
        </w:trPr>
        <w:tc>
          <w:tcPr>
            <w:tcW w:w="5871" w:type="dxa"/>
            <w:vMerge/>
            <w:shd w:val="clear" w:color="auto" w:fill="auto"/>
            <w:tcMar>
              <w:top w:w="43" w:type="dxa"/>
              <w:left w:w="43" w:type="dxa"/>
              <w:bottom w:w="43" w:type="dxa"/>
              <w:right w:w="43" w:type="dxa"/>
            </w:tcMar>
            <w:vAlign w:val="center"/>
          </w:tcPr>
          <w:p w14:paraId="1818A521" w14:textId="77777777" w:rsidR="00F32C48" w:rsidRDefault="00F32C48" w:rsidP="00F32C48">
            <w:pPr>
              <w:widowControl w:val="0"/>
              <w:spacing w:line="240" w:lineRule="auto"/>
              <w:rPr>
                <w:sz w:val="20"/>
                <w:szCs w:val="20"/>
              </w:rPr>
            </w:pPr>
          </w:p>
        </w:tc>
        <w:tc>
          <w:tcPr>
            <w:tcW w:w="4929" w:type="dxa"/>
            <w:shd w:val="clear" w:color="auto" w:fill="auto"/>
            <w:tcMar>
              <w:top w:w="43" w:type="dxa"/>
              <w:left w:w="43" w:type="dxa"/>
              <w:bottom w:w="43" w:type="dxa"/>
              <w:right w:w="43" w:type="dxa"/>
            </w:tcMar>
          </w:tcPr>
          <w:p w14:paraId="0483AD52" w14:textId="4F51C7EC"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Private.</w:t>
            </w:r>
          </w:p>
        </w:tc>
      </w:tr>
      <w:tr w:rsidR="00F32C48" w14:paraId="594C9E78" w14:textId="77777777" w:rsidTr="00F32C48">
        <w:trPr>
          <w:trHeight w:val="286"/>
          <w:jc w:val="center"/>
        </w:trPr>
        <w:tc>
          <w:tcPr>
            <w:tcW w:w="5871" w:type="dxa"/>
            <w:vMerge w:val="restart"/>
            <w:shd w:val="clear" w:color="auto" w:fill="auto"/>
            <w:tcMar>
              <w:top w:w="43" w:type="dxa"/>
              <w:left w:w="43" w:type="dxa"/>
              <w:bottom w:w="43" w:type="dxa"/>
              <w:right w:w="43" w:type="dxa"/>
            </w:tcMar>
            <w:vAlign w:val="center"/>
          </w:tcPr>
          <w:p w14:paraId="7EE8B3F5" w14:textId="77777777" w:rsidR="00F32C48" w:rsidRDefault="00F32C48" w:rsidP="00F32C48">
            <w:pPr>
              <w:widowControl w:val="0"/>
              <w:spacing w:line="240" w:lineRule="auto"/>
              <w:rPr>
                <w:sz w:val="20"/>
                <w:szCs w:val="20"/>
              </w:rPr>
            </w:pPr>
            <w:r>
              <w:rPr>
                <w:sz w:val="20"/>
                <w:szCs w:val="20"/>
              </w:rPr>
              <w:t>Status is:</w:t>
            </w:r>
          </w:p>
        </w:tc>
        <w:tc>
          <w:tcPr>
            <w:tcW w:w="4929" w:type="dxa"/>
            <w:shd w:val="clear" w:color="auto" w:fill="auto"/>
            <w:tcMar>
              <w:top w:w="43" w:type="dxa"/>
              <w:left w:w="43" w:type="dxa"/>
              <w:bottom w:w="43" w:type="dxa"/>
              <w:right w:w="43" w:type="dxa"/>
            </w:tcMar>
          </w:tcPr>
          <w:p w14:paraId="404CB1C5" w14:textId="447B0CDE"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Complete.</w:t>
            </w:r>
          </w:p>
        </w:tc>
      </w:tr>
      <w:tr w:rsidR="00F32C48" w14:paraId="0FA393FF" w14:textId="77777777" w:rsidTr="00F32C48">
        <w:trPr>
          <w:trHeight w:val="286"/>
          <w:jc w:val="center"/>
        </w:trPr>
        <w:tc>
          <w:tcPr>
            <w:tcW w:w="5871" w:type="dxa"/>
            <w:vMerge/>
            <w:shd w:val="clear" w:color="auto" w:fill="auto"/>
            <w:tcMar>
              <w:top w:w="43" w:type="dxa"/>
              <w:left w:w="43" w:type="dxa"/>
              <w:bottom w:w="43" w:type="dxa"/>
              <w:right w:w="43" w:type="dxa"/>
            </w:tcMar>
            <w:vAlign w:val="center"/>
          </w:tcPr>
          <w:p w14:paraId="6B683B81" w14:textId="77777777" w:rsidR="00F32C48" w:rsidRDefault="00F32C48" w:rsidP="00F32C48">
            <w:pPr>
              <w:widowControl w:val="0"/>
              <w:spacing w:line="240" w:lineRule="auto"/>
              <w:rPr>
                <w:sz w:val="20"/>
                <w:szCs w:val="20"/>
              </w:rPr>
            </w:pPr>
          </w:p>
        </w:tc>
        <w:tc>
          <w:tcPr>
            <w:tcW w:w="4929" w:type="dxa"/>
            <w:shd w:val="clear" w:color="auto" w:fill="auto"/>
            <w:tcMar>
              <w:top w:w="43" w:type="dxa"/>
              <w:left w:w="43" w:type="dxa"/>
              <w:bottom w:w="43" w:type="dxa"/>
              <w:right w:w="43" w:type="dxa"/>
            </w:tcMar>
          </w:tcPr>
          <w:p w14:paraId="18BFC2DF" w14:textId="62D5AA34"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Will be complete by:</w:t>
            </w:r>
          </w:p>
        </w:tc>
      </w:tr>
      <w:tr w:rsidR="00F32C48" w14:paraId="38A511E0" w14:textId="77777777" w:rsidTr="00F32C48">
        <w:trPr>
          <w:trHeight w:val="286"/>
          <w:jc w:val="center"/>
        </w:trPr>
        <w:tc>
          <w:tcPr>
            <w:tcW w:w="5871" w:type="dxa"/>
            <w:vMerge w:val="restart"/>
            <w:shd w:val="clear" w:color="auto" w:fill="auto"/>
            <w:tcMar>
              <w:top w:w="43" w:type="dxa"/>
              <w:left w:w="43" w:type="dxa"/>
              <w:bottom w:w="43" w:type="dxa"/>
              <w:right w:w="43" w:type="dxa"/>
            </w:tcMar>
            <w:vAlign w:val="center"/>
          </w:tcPr>
          <w:p w14:paraId="11714CD8" w14:textId="77777777" w:rsidR="00F32C48" w:rsidRDefault="00F32C48" w:rsidP="00F32C48">
            <w:pPr>
              <w:widowControl w:val="0"/>
              <w:spacing w:line="240" w:lineRule="auto"/>
              <w:rPr>
                <w:sz w:val="20"/>
                <w:szCs w:val="20"/>
              </w:rPr>
            </w:pPr>
            <w:r>
              <w:rPr>
                <w:sz w:val="20"/>
                <w:szCs w:val="20"/>
              </w:rPr>
              <w:t>Maintenance is provided by:</w:t>
            </w:r>
          </w:p>
        </w:tc>
        <w:tc>
          <w:tcPr>
            <w:tcW w:w="4929" w:type="dxa"/>
            <w:shd w:val="clear" w:color="auto" w:fill="auto"/>
            <w:tcMar>
              <w:top w:w="43" w:type="dxa"/>
              <w:left w:w="43" w:type="dxa"/>
              <w:bottom w:w="43" w:type="dxa"/>
              <w:right w:w="43" w:type="dxa"/>
            </w:tcMar>
          </w:tcPr>
          <w:p w14:paraId="429DBE94" w14:textId="3192569B"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City/County.</w:t>
            </w:r>
          </w:p>
        </w:tc>
      </w:tr>
      <w:tr w:rsidR="00F32C48" w14:paraId="1AC67330" w14:textId="77777777" w:rsidTr="00F32C48">
        <w:trPr>
          <w:trHeight w:val="286"/>
          <w:jc w:val="center"/>
        </w:trPr>
        <w:tc>
          <w:tcPr>
            <w:tcW w:w="5871" w:type="dxa"/>
            <w:vMerge/>
            <w:shd w:val="clear" w:color="auto" w:fill="auto"/>
            <w:tcMar>
              <w:top w:w="43" w:type="dxa"/>
              <w:left w:w="43" w:type="dxa"/>
              <w:bottom w:w="43" w:type="dxa"/>
              <w:right w:w="43" w:type="dxa"/>
            </w:tcMar>
            <w:vAlign w:val="center"/>
          </w:tcPr>
          <w:p w14:paraId="2FAB9D9C" w14:textId="77777777" w:rsidR="00F32C48" w:rsidRDefault="00F32C48" w:rsidP="00F32C48">
            <w:pPr>
              <w:widowControl w:val="0"/>
              <w:spacing w:line="240" w:lineRule="auto"/>
              <w:rPr>
                <w:sz w:val="20"/>
                <w:szCs w:val="20"/>
              </w:rPr>
            </w:pPr>
          </w:p>
        </w:tc>
        <w:tc>
          <w:tcPr>
            <w:tcW w:w="4929" w:type="dxa"/>
            <w:shd w:val="clear" w:color="auto" w:fill="auto"/>
            <w:tcMar>
              <w:top w:w="43" w:type="dxa"/>
              <w:left w:w="43" w:type="dxa"/>
              <w:bottom w:w="43" w:type="dxa"/>
              <w:right w:w="43" w:type="dxa"/>
            </w:tcMar>
          </w:tcPr>
          <w:p w14:paraId="65CA3E57" w14:textId="6ED1ACC5"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HOA.</w:t>
            </w:r>
          </w:p>
        </w:tc>
      </w:tr>
      <w:tr w:rsidR="00F32C48" w14:paraId="4C251530" w14:textId="77777777" w:rsidTr="00F32C48">
        <w:trPr>
          <w:trHeight w:val="372"/>
          <w:jc w:val="center"/>
        </w:trPr>
        <w:tc>
          <w:tcPr>
            <w:tcW w:w="5871" w:type="dxa"/>
            <w:vMerge w:val="restart"/>
            <w:shd w:val="clear" w:color="auto" w:fill="auto"/>
            <w:tcMar>
              <w:top w:w="43" w:type="dxa"/>
              <w:left w:w="43" w:type="dxa"/>
              <w:bottom w:w="43" w:type="dxa"/>
              <w:right w:w="43" w:type="dxa"/>
            </w:tcMar>
            <w:vAlign w:val="center"/>
          </w:tcPr>
          <w:p w14:paraId="4A3DBB46" w14:textId="77777777" w:rsidR="00F32C48" w:rsidRDefault="00F32C48" w:rsidP="00F32C48">
            <w:pPr>
              <w:widowControl w:val="0"/>
              <w:spacing w:line="240" w:lineRule="auto"/>
              <w:rPr>
                <w:sz w:val="20"/>
                <w:szCs w:val="20"/>
              </w:rPr>
            </w:pPr>
            <w:proofErr w:type="gramStart"/>
            <w:r>
              <w:rPr>
                <w:sz w:val="20"/>
                <w:szCs w:val="20"/>
              </w:rPr>
              <w:t>Purchasers</w:t>
            </w:r>
            <w:proofErr w:type="gramEnd"/>
            <w:r>
              <w:rPr>
                <w:sz w:val="20"/>
                <w:szCs w:val="20"/>
              </w:rPr>
              <w:t xml:space="preserve"> costs are included in:</w:t>
            </w:r>
          </w:p>
        </w:tc>
        <w:tc>
          <w:tcPr>
            <w:tcW w:w="4929" w:type="dxa"/>
            <w:shd w:val="clear" w:color="auto" w:fill="auto"/>
            <w:tcMar>
              <w:top w:w="43" w:type="dxa"/>
              <w:left w:w="43" w:type="dxa"/>
              <w:bottom w:w="43" w:type="dxa"/>
              <w:right w:w="43" w:type="dxa"/>
            </w:tcMar>
          </w:tcPr>
          <w:p w14:paraId="3D46472B" w14:textId="6BDFB558"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Property Taxes.</w:t>
            </w:r>
          </w:p>
        </w:tc>
      </w:tr>
      <w:tr w:rsidR="00F32C48" w14:paraId="1FA38876" w14:textId="77777777" w:rsidTr="00F32C48">
        <w:trPr>
          <w:trHeight w:val="372"/>
          <w:jc w:val="center"/>
        </w:trPr>
        <w:tc>
          <w:tcPr>
            <w:tcW w:w="5871" w:type="dxa"/>
            <w:vMerge/>
            <w:shd w:val="clear" w:color="auto" w:fill="auto"/>
            <w:tcMar>
              <w:top w:w="43" w:type="dxa"/>
              <w:left w:w="43" w:type="dxa"/>
              <w:bottom w:w="43" w:type="dxa"/>
              <w:right w:w="43" w:type="dxa"/>
            </w:tcMar>
            <w:vAlign w:val="center"/>
          </w:tcPr>
          <w:p w14:paraId="45AAA0BD" w14:textId="77777777" w:rsidR="00F32C48" w:rsidRDefault="00F32C48" w:rsidP="00F32C48">
            <w:pPr>
              <w:widowControl w:val="0"/>
              <w:spacing w:line="240" w:lineRule="auto"/>
              <w:rPr>
                <w:sz w:val="20"/>
                <w:szCs w:val="20"/>
              </w:rPr>
            </w:pPr>
          </w:p>
        </w:tc>
        <w:tc>
          <w:tcPr>
            <w:tcW w:w="4929" w:type="dxa"/>
            <w:shd w:val="clear" w:color="auto" w:fill="auto"/>
            <w:tcMar>
              <w:top w:w="43" w:type="dxa"/>
              <w:left w:w="43" w:type="dxa"/>
              <w:bottom w:w="43" w:type="dxa"/>
              <w:right w:w="43" w:type="dxa"/>
            </w:tcMar>
          </w:tcPr>
          <w:p w14:paraId="3DE54562" w14:textId="3D2AF4AA"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HOA Assessments.</w:t>
            </w:r>
          </w:p>
        </w:tc>
      </w:tr>
      <w:tr w:rsidR="00FD41A7" w14:paraId="0399F6D7" w14:textId="77777777" w:rsidTr="00F32C48">
        <w:trPr>
          <w:trHeight w:val="372"/>
          <w:jc w:val="center"/>
        </w:trPr>
        <w:tc>
          <w:tcPr>
            <w:tcW w:w="10800" w:type="dxa"/>
            <w:gridSpan w:val="2"/>
            <w:shd w:val="clear" w:color="auto" w:fill="CCCCCC"/>
            <w:tcMar>
              <w:top w:w="43" w:type="dxa"/>
              <w:left w:w="43" w:type="dxa"/>
              <w:bottom w:w="43" w:type="dxa"/>
              <w:right w:w="43" w:type="dxa"/>
            </w:tcMar>
          </w:tcPr>
          <w:p w14:paraId="5FB6D1C2" w14:textId="77777777" w:rsidR="00FD41A7" w:rsidRDefault="00000000">
            <w:pPr>
              <w:widowControl w:val="0"/>
              <w:spacing w:line="240" w:lineRule="auto"/>
              <w:rPr>
                <w:b/>
                <w:sz w:val="20"/>
                <w:szCs w:val="20"/>
              </w:rPr>
            </w:pPr>
            <w:r>
              <w:rPr>
                <w:b/>
                <w:sz w:val="20"/>
                <w:szCs w:val="20"/>
              </w:rPr>
              <w:t>Access within the Development</w:t>
            </w:r>
          </w:p>
        </w:tc>
      </w:tr>
      <w:tr w:rsidR="00F32C48" w14:paraId="172C3213" w14:textId="77777777" w:rsidTr="00F32C48">
        <w:trPr>
          <w:trHeight w:val="294"/>
          <w:jc w:val="center"/>
        </w:trPr>
        <w:tc>
          <w:tcPr>
            <w:tcW w:w="5871" w:type="dxa"/>
            <w:vMerge w:val="restart"/>
            <w:shd w:val="clear" w:color="auto" w:fill="auto"/>
            <w:tcMar>
              <w:top w:w="43" w:type="dxa"/>
              <w:left w:w="43" w:type="dxa"/>
              <w:bottom w:w="43" w:type="dxa"/>
              <w:right w:w="43" w:type="dxa"/>
            </w:tcMar>
            <w:vAlign w:val="center"/>
          </w:tcPr>
          <w:p w14:paraId="449F5725" w14:textId="77777777" w:rsidR="00F32C48" w:rsidRDefault="00F32C48" w:rsidP="00F32C48">
            <w:pPr>
              <w:widowControl w:val="0"/>
              <w:spacing w:line="240" w:lineRule="auto"/>
              <w:rPr>
                <w:sz w:val="20"/>
                <w:szCs w:val="20"/>
              </w:rPr>
            </w:pPr>
            <w:r>
              <w:rPr>
                <w:sz w:val="20"/>
                <w:szCs w:val="20"/>
              </w:rPr>
              <w:t>Access is:</w:t>
            </w:r>
          </w:p>
        </w:tc>
        <w:tc>
          <w:tcPr>
            <w:tcW w:w="4929" w:type="dxa"/>
            <w:shd w:val="clear" w:color="auto" w:fill="auto"/>
            <w:tcMar>
              <w:top w:w="43" w:type="dxa"/>
              <w:left w:w="43" w:type="dxa"/>
              <w:bottom w:w="43" w:type="dxa"/>
              <w:right w:w="43" w:type="dxa"/>
            </w:tcMar>
          </w:tcPr>
          <w:p w14:paraId="2FDEF365" w14:textId="588876E9"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Public.</w:t>
            </w:r>
          </w:p>
        </w:tc>
      </w:tr>
      <w:tr w:rsidR="00F32C48" w14:paraId="676FCE02" w14:textId="77777777" w:rsidTr="00F32C48">
        <w:trPr>
          <w:trHeight w:val="294"/>
          <w:jc w:val="center"/>
        </w:trPr>
        <w:tc>
          <w:tcPr>
            <w:tcW w:w="5871" w:type="dxa"/>
            <w:vMerge/>
            <w:shd w:val="clear" w:color="auto" w:fill="auto"/>
            <w:tcMar>
              <w:top w:w="43" w:type="dxa"/>
              <w:left w:w="43" w:type="dxa"/>
              <w:bottom w:w="43" w:type="dxa"/>
              <w:right w:w="43" w:type="dxa"/>
            </w:tcMar>
            <w:vAlign w:val="center"/>
          </w:tcPr>
          <w:p w14:paraId="1589C837" w14:textId="77777777" w:rsidR="00F32C48" w:rsidRDefault="00F32C48" w:rsidP="00F32C48">
            <w:pPr>
              <w:widowControl w:val="0"/>
              <w:spacing w:line="240" w:lineRule="auto"/>
              <w:rPr>
                <w:sz w:val="20"/>
                <w:szCs w:val="20"/>
              </w:rPr>
            </w:pPr>
          </w:p>
        </w:tc>
        <w:tc>
          <w:tcPr>
            <w:tcW w:w="4929" w:type="dxa"/>
            <w:shd w:val="clear" w:color="auto" w:fill="auto"/>
            <w:tcMar>
              <w:top w:w="43" w:type="dxa"/>
              <w:left w:w="43" w:type="dxa"/>
              <w:bottom w:w="43" w:type="dxa"/>
              <w:right w:w="43" w:type="dxa"/>
            </w:tcMar>
          </w:tcPr>
          <w:p w14:paraId="61D29A21" w14:textId="5F8C3871"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Private.</w:t>
            </w:r>
          </w:p>
        </w:tc>
      </w:tr>
      <w:tr w:rsidR="00F32C48" w14:paraId="55C93C8A" w14:textId="77777777" w:rsidTr="00F32C48">
        <w:trPr>
          <w:trHeight w:val="294"/>
          <w:jc w:val="center"/>
        </w:trPr>
        <w:tc>
          <w:tcPr>
            <w:tcW w:w="5871" w:type="dxa"/>
            <w:vMerge w:val="restart"/>
            <w:shd w:val="clear" w:color="auto" w:fill="auto"/>
            <w:tcMar>
              <w:top w:w="43" w:type="dxa"/>
              <w:left w:w="43" w:type="dxa"/>
              <w:bottom w:w="43" w:type="dxa"/>
              <w:right w:w="43" w:type="dxa"/>
            </w:tcMar>
            <w:vAlign w:val="center"/>
          </w:tcPr>
          <w:p w14:paraId="473F23C1" w14:textId="77777777" w:rsidR="00F32C48" w:rsidRDefault="00F32C48" w:rsidP="00F32C48">
            <w:pPr>
              <w:widowControl w:val="0"/>
              <w:spacing w:line="240" w:lineRule="auto"/>
              <w:rPr>
                <w:sz w:val="20"/>
                <w:szCs w:val="20"/>
              </w:rPr>
            </w:pPr>
            <w:r>
              <w:rPr>
                <w:sz w:val="20"/>
                <w:szCs w:val="20"/>
              </w:rPr>
              <w:t>Status is:</w:t>
            </w:r>
          </w:p>
        </w:tc>
        <w:tc>
          <w:tcPr>
            <w:tcW w:w="4929" w:type="dxa"/>
            <w:shd w:val="clear" w:color="auto" w:fill="auto"/>
            <w:tcMar>
              <w:top w:w="43" w:type="dxa"/>
              <w:left w:w="43" w:type="dxa"/>
              <w:bottom w:w="43" w:type="dxa"/>
              <w:right w:w="43" w:type="dxa"/>
            </w:tcMar>
          </w:tcPr>
          <w:p w14:paraId="5C4B74B5" w14:textId="33C75500"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Complete.</w:t>
            </w:r>
          </w:p>
        </w:tc>
      </w:tr>
      <w:tr w:rsidR="00F32C48" w14:paraId="789EF34F" w14:textId="77777777" w:rsidTr="00F32C48">
        <w:trPr>
          <w:trHeight w:val="294"/>
          <w:jc w:val="center"/>
        </w:trPr>
        <w:tc>
          <w:tcPr>
            <w:tcW w:w="5871" w:type="dxa"/>
            <w:vMerge/>
            <w:shd w:val="clear" w:color="auto" w:fill="auto"/>
            <w:tcMar>
              <w:top w:w="43" w:type="dxa"/>
              <w:left w:w="43" w:type="dxa"/>
              <w:bottom w:w="43" w:type="dxa"/>
              <w:right w:w="43" w:type="dxa"/>
            </w:tcMar>
            <w:vAlign w:val="center"/>
          </w:tcPr>
          <w:p w14:paraId="24244C7B" w14:textId="77777777" w:rsidR="00F32C48" w:rsidRDefault="00F32C48" w:rsidP="00F32C48">
            <w:pPr>
              <w:widowControl w:val="0"/>
              <w:spacing w:line="240" w:lineRule="auto"/>
              <w:rPr>
                <w:sz w:val="20"/>
                <w:szCs w:val="20"/>
              </w:rPr>
            </w:pPr>
          </w:p>
        </w:tc>
        <w:tc>
          <w:tcPr>
            <w:tcW w:w="4929" w:type="dxa"/>
            <w:shd w:val="clear" w:color="auto" w:fill="auto"/>
            <w:tcMar>
              <w:top w:w="43" w:type="dxa"/>
              <w:left w:w="43" w:type="dxa"/>
              <w:bottom w:w="43" w:type="dxa"/>
              <w:right w:w="43" w:type="dxa"/>
            </w:tcMar>
          </w:tcPr>
          <w:p w14:paraId="1F96D610" w14:textId="11EC2BD1"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Will be complete by:</w:t>
            </w:r>
          </w:p>
        </w:tc>
      </w:tr>
      <w:tr w:rsidR="00F32C48" w14:paraId="04F46BE2" w14:textId="77777777" w:rsidTr="00F32C48">
        <w:trPr>
          <w:trHeight w:val="372"/>
          <w:jc w:val="center"/>
        </w:trPr>
        <w:tc>
          <w:tcPr>
            <w:tcW w:w="5871" w:type="dxa"/>
            <w:vMerge w:val="restart"/>
            <w:shd w:val="clear" w:color="auto" w:fill="auto"/>
            <w:tcMar>
              <w:top w:w="43" w:type="dxa"/>
              <w:left w:w="43" w:type="dxa"/>
              <w:bottom w:w="43" w:type="dxa"/>
              <w:right w:w="43" w:type="dxa"/>
            </w:tcMar>
            <w:vAlign w:val="center"/>
          </w:tcPr>
          <w:p w14:paraId="04E91331" w14:textId="77777777" w:rsidR="00F32C48" w:rsidRDefault="00F32C48" w:rsidP="00F32C48">
            <w:pPr>
              <w:widowControl w:val="0"/>
              <w:spacing w:line="240" w:lineRule="auto"/>
              <w:rPr>
                <w:sz w:val="20"/>
                <w:szCs w:val="20"/>
              </w:rPr>
            </w:pPr>
            <w:r>
              <w:rPr>
                <w:sz w:val="20"/>
                <w:szCs w:val="20"/>
              </w:rPr>
              <w:t>Maintenance is provided by:</w:t>
            </w:r>
          </w:p>
        </w:tc>
        <w:tc>
          <w:tcPr>
            <w:tcW w:w="4929" w:type="dxa"/>
            <w:shd w:val="clear" w:color="auto" w:fill="auto"/>
            <w:tcMar>
              <w:top w:w="43" w:type="dxa"/>
              <w:left w:w="43" w:type="dxa"/>
              <w:bottom w:w="43" w:type="dxa"/>
              <w:right w:w="43" w:type="dxa"/>
            </w:tcMar>
          </w:tcPr>
          <w:p w14:paraId="7C91EB14" w14:textId="07CB0C29"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City/County.</w:t>
            </w:r>
          </w:p>
        </w:tc>
      </w:tr>
      <w:tr w:rsidR="00F32C48" w14:paraId="0091BC06" w14:textId="77777777" w:rsidTr="00F32C48">
        <w:trPr>
          <w:trHeight w:val="372"/>
          <w:jc w:val="center"/>
        </w:trPr>
        <w:tc>
          <w:tcPr>
            <w:tcW w:w="5871" w:type="dxa"/>
            <w:vMerge/>
            <w:shd w:val="clear" w:color="auto" w:fill="auto"/>
            <w:tcMar>
              <w:top w:w="43" w:type="dxa"/>
              <w:left w:w="43" w:type="dxa"/>
              <w:bottom w:w="43" w:type="dxa"/>
              <w:right w:w="43" w:type="dxa"/>
            </w:tcMar>
            <w:vAlign w:val="center"/>
          </w:tcPr>
          <w:p w14:paraId="2FDB7C44" w14:textId="77777777" w:rsidR="00F32C48" w:rsidRDefault="00F32C48" w:rsidP="00F32C48">
            <w:pPr>
              <w:widowControl w:val="0"/>
              <w:spacing w:line="240" w:lineRule="auto"/>
              <w:rPr>
                <w:sz w:val="20"/>
                <w:szCs w:val="20"/>
              </w:rPr>
            </w:pPr>
          </w:p>
        </w:tc>
        <w:tc>
          <w:tcPr>
            <w:tcW w:w="4929" w:type="dxa"/>
            <w:shd w:val="clear" w:color="auto" w:fill="auto"/>
            <w:tcMar>
              <w:top w:w="43" w:type="dxa"/>
              <w:left w:w="43" w:type="dxa"/>
              <w:bottom w:w="43" w:type="dxa"/>
              <w:right w:w="43" w:type="dxa"/>
            </w:tcMar>
          </w:tcPr>
          <w:p w14:paraId="123B1B44" w14:textId="3994E7DE"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HOA.</w:t>
            </w:r>
          </w:p>
        </w:tc>
      </w:tr>
      <w:tr w:rsidR="00F32C48" w14:paraId="0918AF0B" w14:textId="77777777" w:rsidTr="00F32C48">
        <w:trPr>
          <w:trHeight w:val="372"/>
          <w:jc w:val="center"/>
        </w:trPr>
        <w:tc>
          <w:tcPr>
            <w:tcW w:w="5871" w:type="dxa"/>
            <w:vMerge w:val="restart"/>
            <w:shd w:val="clear" w:color="auto" w:fill="auto"/>
            <w:tcMar>
              <w:top w:w="43" w:type="dxa"/>
              <w:left w:w="43" w:type="dxa"/>
              <w:bottom w:w="43" w:type="dxa"/>
              <w:right w:w="43" w:type="dxa"/>
            </w:tcMar>
            <w:vAlign w:val="center"/>
          </w:tcPr>
          <w:p w14:paraId="71E6EE1F" w14:textId="77777777" w:rsidR="00F32C48" w:rsidRDefault="00F32C48" w:rsidP="00F32C48">
            <w:pPr>
              <w:widowControl w:val="0"/>
              <w:spacing w:line="240" w:lineRule="auto"/>
              <w:rPr>
                <w:sz w:val="20"/>
                <w:szCs w:val="20"/>
              </w:rPr>
            </w:pPr>
            <w:proofErr w:type="gramStart"/>
            <w:r>
              <w:rPr>
                <w:sz w:val="20"/>
                <w:szCs w:val="20"/>
              </w:rPr>
              <w:t>Purchasers</w:t>
            </w:r>
            <w:proofErr w:type="gramEnd"/>
            <w:r>
              <w:rPr>
                <w:sz w:val="20"/>
                <w:szCs w:val="20"/>
              </w:rPr>
              <w:t xml:space="preserve"> costs are included in:</w:t>
            </w:r>
          </w:p>
        </w:tc>
        <w:tc>
          <w:tcPr>
            <w:tcW w:w="4929" w:type="dxa"/>
            <w:shd w:val="clear" w:color="auto" w:fill="auto"/>
            <w:tcMar>
              <w:top w:w="43" w:type="dxa"/>
              <w:left w:w="43" w:type="dxa"/>
              <w:bottom w:w="43" w:type="dxa"/>
              <w:right w:w="43" w:type="dxa"/>
            </w:tcMar>
          </w:tcPr>
          <w:p w14:paraId="434A0117" w14:textId="4EA53AC1"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Property Taxes.</w:t>
            </w:r>
          </w:p>
        </w:tc>
      </w:tr>
      <w:tr w:rsidR="00F32C48" w14:paraId="154E0965" w14:textId="77777777" w:rsidTr="00F32C48">
        <w:trPr>
          <w:trHeight w:val="372"/>
          <w:jc w:val="center"/>
        </w:trPr>
        <w:tc>
          <w:tcPr>
            <w:tcW w:w="5871" w:type="dxa"/>
            <w:vMerge/>
            <w:shd w:val="clear" w:color="auto" w:fill="auto"/>
            <w:tcMar>
              <w:top w:w="43" w:type="dxa"/>
              <w:left w:w="43" w:type="dxa"/>
              <w:bottom w:w="43" w:type="dxa"/>
              <w:right w:w="43" w:type="dxa"/>
            </w:tcMar>
            <w:vAlign w:val="center"/>
          </w:tcPr>
          <w:p w14:paraId="12FFEAC0" w14:textId="77777777" w:rsidR="00F32C48" w:rsidRDefault="00F32C48" w:rsidP="00F32C48">
            <w:pPr>
              <w:widowControl w:val="0"/>
              <w:spacing w:line="240" w:lineRule="auto"/>
              <w:rPr>
                <w:sz w:val="20"/>
                <w:szCs w:val="20"/>
              </w:rPr>
            </w:pPr>
          </w:p>
        </w:tc>
        <w:tc>
          <w:tcPr>
            <w:tcW w:w="4929" w:type="dxa"/>
            <w:shd w:val="clear" w:color="auto" w:fill="auto"/>
            <w:tcMar>
              <w:top w:w="43" w:type="dxa"/>
              <w:left w:w="43" w:type="dxa"/>
              <w:bottom w:w="43" w:type="dxa"/>
              <w:right w:w="43" w:type="dxa"/>
            </w:tcMar>
          </w:tcPr>
          <w:p w14:paraId="7EDD929A" w14:textId="3147995C"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HOA Assessments.</w:t>
            </w:r>
          </w:p>
        </w:tc>
      </w:tr>
      <w:tr w:rsidR="00FD41A7" w14:paraId="269B72BD" w14:textId="77777777" w:rsidTr="00F32C48">
        <w:trPr>
          <w:trHeight w:val="372"/>
          <w:jc w:val="center"/>
        </w:trPr>
        <w:tc>
          <w:tcPr>
            <w:tcW w:w="10800" w:type="dxa"/>
            <w:gridSpan w:val="2"/>
            <w:shd w:val="clear" w:color="auto" w:fill="CCCCCC"/>
            <w:tcMar>
              <w:top w:w="43" w:type="dxa"/>
              <w:left w:w="43" w:type="dxa"/>
              <w:bottom w:w="43" w:type="dxa"/>
              <w:right w:w="43" w:type="dxa"/>
            </w:tcMar>
          </w:tcPr>
          <w:p w14:paraId="6DCB2D72" w14:textId="77777777" w:rsidR="00FD41A7" w:rsidRDefault="00000000">
            <w:pPr>
              <w:widowControl w:val="0"/>
              <w:spacing w:line="240" w:lineRule="auto"/>
              <w:rPr>
                <w:b/>
                <w:sz w:val="20"/>
                <w:szCs w:val="20"/>
              </w:rPr>
            </w:pPr>
            <w:r>
              <w:rPr>
                <w:b/>
                <w:sz w:val="20"/>
                <w:szCs w:val="20"/>
              </w:rPr>
              <w:lastRenderedPageBreak/>
              <w:t>Streetlights</w:t>
            </w:r>
          </w:p>
        </w:tc>
      </w:tr>
      <w:tr w:rsidR="00F32C48" w14:paraId="2BCDE39F" w14:textId="77777777" w:rsidTr="00F32C48">
        <w:trPr>
          <w:trHeight w:val="294"/>
          <w:jc w:val="center"/>
        </w:trPr>
        <w:tc>
          <w:tcPr>
            <w:tcW w:w="5871" w:type="dxa"/>
            <w:vMerge w:val="restart"/>
            <w:shd w:val="clear" w:color="auto" w:fill="auto"/>
            <w:tcMar>
              <w:top w:w="43" w:type="dxa"/>
              <w:left w:w="43" w:type="dxa"/>
              <w:bottom w:w="43" w:type="dxa"/>
              <w:right w:w="43" w:type="dxa"/>
            </w:tcMar>
            <w:vAlign w:val="center"/>
          </w:tcPr>
          <w:p w14:paraId="348D8E1C" w14:textId="77777777" w:rsidR="00F32C48" w:rsidRDefault="00F32C48" w:rsidP="00F32C48">
            <w:pPr>
              <w:widowControl w:val="0"/>
              <w:spacing w:line="240" w:lineRule="auto"/>
              <w:rPr>
                <w:sz w:val="20"/>
                <w:szCs w:val="20"/>
              </w:rPr>
            </w:pPr>
            <w:r>
              <w:rPr>
                <w:sz w:val="20"/>
                <w:szCs w:val="20"/>
              </w:rPr>
              <w:t>Are:</w:t>
            </w:r>
          </w:p>
        </w:tc>
        <w:tc>
          <w:tcPr>
            <w:tcW w:w="4929" w:type="dxa"/>
            <w:shd w:val="clear" w:color="auto" w:fill="auto"/>
            <w:tcMar>
              <w:top w:w="43" w:type="dxa"/>
              <w:left w:w="43" w:type="dxa"/>
              <w:bottom w:w="43" w:type="dxa"/>
              <w:right w:w="43" w:type="dxa"/>
            </w:tcMar>
          </w:tcPr>
          <w:p w14:paraId="35918CA8" w14:textId="00D659BF"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Complete.</w:t>
            </w:r>
          </w:p>
        </w:tc>
      </w:tr>
      <w:tr w:rsidR="00F32C48" w14:paraId="1D3903FC" w14:textId="77777777" w:rsidTr="00F32C48">
        <w:trPr>
          <w:trHeight w:val="294"/>
          <w:jc w:val="center"/>
        </w:trPr>
        <w:tc>
          <w:tcPr>
            <w:tcW w:w="5871" w:type="dxa"/>
            <w:vMerge/>
            <w:shd w:val="clear" w:color="auto" w:fill="auto"/>
            <w:tcMar>
              <w:top w:w="43" w:type="dxa"/>
              <w:left w:w="43" w:type="dxa"/>
              <w:bottom w:w="43" w:type="dxa"/>
              <w:right w:w="43" w:type="dxa"/>
            </w:tcMar>
            <w:vAlign w:val="center"/>
          </w:tcPr>
          <w:p w14:paraId="14A21565" w14:textId="77777777" w:rsidR="00F32C48" w:rsidRDefault="00F32C48" w:rsidP="00F32C48">
            <w:pPr>
              <w:widowControl w:val="0"/>
              <w:spacing w:line="240" w:lineRule="auto"/>
              <w:rPr>
                <w:sz w:val="20"/>
                <w:szCs w:val="20"/>
              </w:rPr>
            </w:pPr>
          </w:p>
        </w:tc>
        <w:tc>
          <w:tcPr>
            <w:tcW w:w="4929" w:type="dxa"/>
            <w:shd w:val="clear" w:color="auto" w:fill="auto"/>
            <w:tcMar>
              <w:top w:w="43" w:type="dxa"/>
              <w:left w:w="43" w:type="dxa"/>
              <w:bottom w:w="43" w:type="dxa"/>
              <w:right w:w="43" w:type="dxa"/>
            </w:tcMar>
          </w:tcPr>
          <w:p w14:paraId="291B73DF" w14:textId="6CA520B4"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Will be complete by:</w:t>
            </w:r>
          </w:p>
        </w:tc>
      </w:tr>
      <w:tr w:rsidR="00F32C48" w14:paraId="1BEDE192" w14:textId="77777777" w:rsidTr="00F32C48">
        <w:trPr>
          <w:trHeight w:val="372"/>
          <w:jc w:val="center"/>
        </w:trPr>
        <w:tc>
          <w:tcPr>
            <w:tcW w:w="5871" w:type="dxa"/>
            <w:vMerge w:val="restart"/>
            <w:shd w:val="clear" w:color="auto" w:fill="auto"/>
            <w:tcMar>
              <w:top w:w="43" w:type="dxa"/>
              <w:left w:w="43" w:type="dxa"/>
              <w:bottom w:w="43" w:type="dxa"/>
              <w:right w:w="43" w:type="dxa"/>
            </w:tcMar>
            <w:vAlign w:val="center"/>
          </w:tcPr>
          <w:p w14:paraId="2F5AA973" w14:textId="77777777" w:rsidR="00F32C48" w:rsidRDefault="00F32C48" w:rsidP="00F32C48">
            <w:pPr>
              <w:widowControl w:val="0"/>
              <w:spacing w:line="240" w:lineRule="auto"/>
              <w:rPr>
                <w:sz w:val="20"/>
                <w:szCs w:val="20"/>
              </w:rPr>
            </w:pPr>
            <w:r>
              <w:rPr>
                <w:sz w:val="20"/>
                <w:szCs w:val="20"/>
              </w:rPr>
              <w:t>Electricity is paid for by:</w:t>
            </w:r>
          </w:p>
        </w:tc>
        <w:tc>
          <w:tcPr>
            <w:tcW w:w="4929" w:type="dxa"/>
            <w:shd w:val="clear" w:color="auto" w:fill="auto"/>
            <w:tcMar>
              <w:top w:w="43" w:type="dxa"/>
              <w:left w:w="43" w:type="dxa"/>
              <w:bottom w:w="43" w:type="dxa"/>
              <w:right w:w="43" w:type="dxa"/>
            </w:tcMar>
          </w:tcPr>
          <w:p w14:paraId="44235E85" w14:textId="7AE8905D"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City/County.</w:t>
            </w:r>
          </w:p>
        </w:tc>
      </w:tr>
      <w:tr w:rsidR="00F32C48" w14:paraId="44C58051" w14:textId="77777777" w:rsidTr="00F32C48">
        <w:trPr>
          <w:trHeight w:val="372"/>
          <w:jc w:val="center"/>
        </w:trPr>
        <w:tc>
          <w:tcPr>
            <w:tcW w:w="5871" w:type="dxa"/>
            <w:vMerge/>
            <w:shd w:val="clear" w:color="auto" w:fill="auto"/>
            <w:tcMar>
              <w:top w:w="43" w:type="dxa"/>
              <w:left w:w="43" w:type="dxa"/>
              <w:bottom w:w="43" w:type="dxa"/>
              <w:right w:w="43" w:type="dxa"/>
            </w:tcMar>
            <w:vAlign w:val="center"/>
          </w:tcPr>
          <w:p w14:paraId="0FF35BEF" w14:textId="77777777" w:rsidR="00F32C48" w:rsidRDefault="00F32C48" w:rsidP="00F32C48">
            <w:pPr>
              <w:widowControl w:val="0"/>
              <w:spacing w:line="240" w:lineRule="auto"/>
              <w:rPr>
                <w:sz w:val="20"/>
                <w:szCs w:val="20"/>
              </w:rPr>
            </w:pPr>
          </w:p>
        </w:tc>
        <w:tc>
          <w:tcPr>
            <w:tcW w:w="4929" w:type="dxa"/>
            <w:shd w:val="clear" w:color="auto" w:fill="auto"/>
            <w:tcMar>
              <w:top w:w="43" w:type="dxa"/>
              <w:left w:w="43" w:type="dxa"/>
              <w:bottom w:w="43" w:type="dxa"/>
              <w:right w:w="43" w:type="dxa"/>
            </w:tcMar>
          </w:tcPr>
          <w:p w14:paraId="061A94A7" w14:textId="14E60F87"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HOA.</w:t>
            </w:r>
          </w:p>
        </w:tc>
      </w:tr>
      <w:tr w:rsidR="00F32C48" w14:paraId="0CB9B035" w14:textId="77777777" w:rsidTr="00F32C48">
        <w:trPr>
          <w:trHeight w:val="372"/>
          <w:jc w:val="center"/>
        </w:trPr>
        <w:tc>
          <w:tcPr>
            <w:tcW w:w="5871" w:type="dxa"/>
            <w:vMerge w:val="restart"/>
            <w:shd w:val="clear" w:color="auto" w:fill="auto"/>
            <w:tcMar>
              <w:top w:w="43" w:type="dxa"/>
              <w:left w:w="43" w:type="dxa"/>
              <w:bottom w:w="43" w:type="dxa"/>
              <w:right w:w="43" w:type="dxa"/>
            </w:tcMar>
            <w:vAlign w:val="center"/>
          </w:tcPr>
          <w:p w14:paraId="67D87F5C" w14:textId="77777777" w:rsidR="00F32C48" w:rsidRDefault="00F32C48" w:rsidP="00F32C48">
            <w:pPr>
              <w:widowControl w:val="0"/>
              <w:spacing w:line="240" w:lineRule="auto"/>
              <w:rPr>
                <w:sz w:val="20"/>
                <w:szCs w:val="20"/>
              </w:rPr>
            </w:pPr>
            <w:proofErr w:type="gramStart"/>
            <w:r>
              <w:rPr>
                <w:sz w:val="20"/>
                <w:szCs w:val="20"/>
              </w:rPr>
              <w:t>Purchasers</w:t>
            </w:r>
            <w:proofErr w:type="gramEnd"/>
            <w:r>
              <w:rPr>
                <w:sz w:val="20"/>
                <w:szCs w:val="20"/>
              </w:rPr>
              <w:t xml:space="preserve"> costs are included in:</w:t>
            </w:r>
          </w:p>
        </w:tc>
        <w:tc>
          <w:tcPr>
            <w:tcW w:w="4929" w:type="dxa"/>
            <w:shd w:val="clear" w:color="auto" w:fill="auto"/>
            <w:tcMar>
              <w:top w:w="43" w:type="dxa"/>
              <w:left w:w="43" w:type="dxa"/>
              <w:bottom w:w="43" w:type="dxa"/>
              <w:right w:w="43" w:type="dxa"/>
            </w:tcMar>
          </w:tcPr>
          <w:p w14:paraId="779AE7C0" w14:textId="4C7918FB"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Property Taxes.</w:t>
            </w:r>
          </w:p>
        </w:tc>
      </w:tr>
      <w:tr w:rsidR="00F32C48" w14:paraId="3E73983B" w14:textId="77777777" w:rsidTr="00F32C48">
        <w:trPr>
          <w:trHeight w:val="372"/>
          <w:jc w:val="center"/>
        </w:trPr>
        <w:tc>
          <w:tcPr>
            <w:tcW w:w="5871" w:type="dxa"/>
            <w:vMerge/>
            <w:shd w:val="clear" w:color="auto" w:fill="auto"/>
            <w:tcMar>
              <w:top w:w="43" w:type="dxa"/>
              <w:left w:w="43" w:type="dxa"/>
              <w:bottom w:w="43" w:type="dxa"/>
              <w:right w:w="43" w:type="dxa"/>
            </w:tcMar>
            <w:vAlign w:val="center"/>
          </w:tcPr>
          <w:p w14:paraId="4AA993AE" w14:textId="77777777" w:rsidR="00F32C48" w:rsidRDefault="00F32C48" w:rsidP="00F32C48">
            <w:pPr>
              <w:widowControl w:val="0"/>
              <w:spacing w:line="240" w:lineRule="auto"/>
              <w:rPr>
                <w:sz w:val="20"/>
                <w:szCs w:val="20"/>
              </w:rPr>
            </w:pPr>
          </w:p>
        </w:tc>
        <w:tc>
          <w:tcPr>
            <w:tcW w:w="4929" w:type="dxa"/>
            <w:shd w:val="clear" w:color="auto" w:fill="auto"/>
            <w:tcMar>
              <w:top w:w="43" w:type="dxa"/>
              <w:left w:w="43" w:type="dxa"/>
              <w:bottom w:w="43" w:type="dxa"/>
              <w:right w:w="43" w:type="dxa"/>
            </w:tcMar>
          </w:tcPr>
          <w:p w14:paraId="66935D6A" w14:textId="51E1C17C"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HOA Assessments.</w:t>
            </w:r>
          </w:p>
        </w:tc>
      </w:tr>
      <w:tr w:rsidR="00FD41A7" w14:paraId="6FB23133" w14:textId="77777777" w:rsidTr="00F32C48">
        <w:trPr>
          <w:trHeight w:val="372"/>
          <w:jc w:val="center"/>
        </w:trPr>
        <w:tc>
          <w:tcPr>
            <w:tcW w:w="10800" w:type="dxa"/>
            <w:gridSpan w:val="2"/>
            <w:shd w:val="clear" w:color="auto" w:fill="CCCCCC"/>
            <w:tcMar>
              <w:top w:w="43" w:type="dxa"/>
              <w:left w:w="43" w:type="dxa"/>
              <w:bottom w:w="43" w:type="dxa"/>
              <w:right w:w="43" w:type="dxa"/>
            </w:tcMar>
          </w:tcPr>
          <w:p w14:paraId="73A3D869" w14:textId="77777777" w:rsidR="00FD41A7" w:rsidRDefault="00000000">
            <w:pPr>
              <w:widowControl w:val="0"/>
              <w:spacing w:line="240" w:lineRule="auto"/>
              <w:rPr>
                <w:b/>
                <w:sz w:val="20"/>
                <w:szCs w:val="20"/>
              </w:rPr>
            </w:pPr>
            <w:r>
              <w:rPr>
                <w:b/>
                <w:sz w:val="20"/>
                <w:szCs w:val="20"/>
              </w:rPr>
              <w:t>Flood and Drainage</w:t>
            </w:r>
          </w:p>
        </w:tc>
      </w:tr>
      <w:tr w:rsidR="00F32C48" w14:paraId="72ACEA95" w14:textId="77777777" w:rsidTr="00F32C48">
        <w:trPr>
          <w:trHeight w:val="372"/>
          <w:jc w:val="center"/>
        </w:trPr>
        <w:tc>
          <w:tcPr>
            <w:tcW w:w="5871" w:type="dxa"/>
            <w:vMerge w:val="restart"/>
            <w:shd w:val="clear" w:color="auto" w:fill="auto"/>
            <w:tcMar>
              <w:top w:w="43" w:type="dxa"/>
              <w:left w:w="43" w:type="dxa"/>
              <w:bottom w:w="43" w:type="dxa"/>
              <w:right w:w="43" w:type="dxa"/>
            </w:tcMar>
          </w:tcPr>
          <w:p w14:paraId="22165183" w14:textId="77777777" w:rsidR="00F32C48" w:rsidRDefault="00F32C48" w:rsidP="00F32C48">
            <w:pPr>
              <w:widowControl w:val="0"/>
              <w:spacing w:line="240" w:lineRule="auto"/>
              <w:rPr>
                <w:sz w:val="20"/>
                <w:szCs w:val="20"/>
              </w:rPr>
            </w:pPr>
            <w:r>
              <w:rPr>
                <w:sz w:val="20"/>
                <w:szCs w:val="20"/>
              </w:rPr>
              <w:t>State type of flood or drainage protection:</w:t>
            </w:r>
          </w:p>
        </w:tc>
        <w:tc>
          <w:tcPr>
            <w:tcW w:w="4929" w:type="dxa"/>
            <w:shd w:val="clear" w:color="auto" w:fill="auto"/>
            <w:tcMar>
              <w:top w:w="43" w:type="dxa"/>
              <w:left w:w="43" w:type="dxa"/>
              <w:bottom w:w="43" w:type="dxa"/>
              <w:right w:w="43" w:type="dxa"/>
            </w:tcMar>
          </w:tcPr>
          <w:p w14:paraId="4D41DC4A" w14:textId="0320FDC4"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Complete.</w:t>
            </w:r>
          </w:p>
        </w:tc>
      </w:tr>
      <w:tr w:rsidR="00F32C48" w14:paraId="1AA1E8AC" w14:textId="77777777" w:rsidTr="00F32C48">
        <w:trPr>
          <w:trHeight w:val="372"/>
          <w:jc w:val="center"/>
        </w:trPr>
        <w:tc>
          <w:tcPr>
            <w:tcW w:w="5871" w:type="dxa"/>
            <w:vMerge/>
            <w:shd w:val="clear" w:color="auto" w:fill="auto"/>
            <w:tcMar>
              <w:top w:w="43" w:type="dxa"/>
              <w:left w:w="43" w:type="dxa"/>
              <w:bottom w:w="43" w:type="dxa"/>
              <w:right w:w="43" w:type="dxa"/>
            </w:tcMar>
          </w:tcPr>
          <w:p w14:paraId="6EB03EF3" w14:textId="77777777" w:rsidR="00F32C48" w:rsidRDefault="00F32C48" w:rsidP="00F32C48">
            <w:pPr>
              <w:widowControl w:val="0"/>
              <w:spacing w:line="240" w:lineRule="auto"/>
              <w:rPr>
                <w:sz w:val="20"/>
                <w:szCs w:val="20"/>
              </w:rPr>
            </w:pPr>
          </w:p>
        </w:tc>
        <w:tc>
          <w:tcPr>
            <w:tcW w:w="4929" w:type="dxa"/>
            <w:shd w:val="clear" w:color="auto" w:fill="auto"/>
            <w:tcMar>
              <w:top w:w="43" w:type="dxa"/>
              <w:left w:w="43" w:type="dxa"/>
              <w:bottom w:w="43" w:type="dxa"/>
              <w:right w:w="43" w:type="dxa"/>
            </w:tcMar>
          </w:tcPr>
          <w:p w14:paraId="7A6BF4F9" w14:textId="481932EC"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Will be complete by:</w:t>
            </w:r>
          </w:p>
        </w:tc>
      </w:tr>
      <w:tr w:rsidR="00F32C48" w14:paraId="545A5459" w14:textId="77777777" w:rsidTr="00F32C48">
        <w:trPr>
          <w:trHeight w:val="735"/>
          <w:jc w:val="center"/>
        </w:trPr>
        <w:tc>
          <w:tcPr>
            <w:tcW w:w="5871" w:type="dxa"/>
            <w:vMerge w:val="restart"/>
            <w:shd w:val="clear" w:color="auto" w:fill="auto"/>
            <w:tcMar>
              <w:top w:w="43" w:type="dxa"/>
              <w:left w:w="43" w:type="dxa"/>
              <w:bottom w:w="43" w:type="dxa"/>
              <w:right w:w="43" w:type="dxa"/>
            </w:tcMar>
            <w:vAlign w:val="center"/>
          </w:tcPr>
          <w:p w14:paraId="5067DDD5" w14:textId="77777777" w:rsidR="00F32C48" w:rsidRDefault="00F32C48" w:rsidP="00F32C48">
            <w:pPr>
              <w:widowControl w:val="0"/>
              <w:spacing w:line="240" w:lineRule="auto"/>
              <w:rPr>
                <w:sz w:val="20"/>
                <w:szCs w:val="20"/>
              </w:rPr>
            </w:pPr>
            <w:r>
              <w:rPr>
                <w:sz w:val="20"/>
                <w:szCs w:val="20"/>
              </w:rPr>
              <w:t>Maintenance will be provided by:</w:t>
            </w:r>
          </w:p>
        </w:tc>
        <w:tc>
          <w:tcPr>
            <w:tcW w:w="4929" w:type="dxa"/>
            <w:shd w:val="clear" w:color="auto" w:fill="auto"/>
            <w:tcMar>
              <w:top w:w="43" w:type="dxa"/>
              <w:left w:w="43" w:type="dxa"/>
              <w:bottom w:w="43" w:type="dxa"/>
              <w:right w:w="43" w:type="dxa"/>
            </w:tcMar>
          </w:tcPr>
          <w:p w14:paraId="3BB61BEE" w14:textId="29A25DA2"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City/County.</w:t>
            </w:r>
          </w:p>
        </w:tc>
      </w:tr>
      <w:tr w:rsidR="00F32C48" w14:paraId="7FA866F0" w14:textId="77777777" w:rsidTr="00F32C48">
        <w:trPr>
          <w:trHeight w:val="372"/>
          <w:jc w:val="center"/>
        </w:trPr>
        <w:tc>
          <w:tcPr>
            <w:tcW w:w="5871" w:type="dxa"/>
            <w:vMerge/>
            <w:shd w:val="clear" w:color="auto" w:fill="auto"/>
            <w:tcMar>
              <w:top w:w="43" w:type="dxa"/>
              <w:left w:w="43" w:type="dxa"/>
              <w:bottom w:w="43" w:type="dxa"/>
              <w:right w:w="43" w:type="dxa"/>
            </w:tcMar>
            <w:vAlign w:val="center"/>
          </w:tcPr>
          <w:p w14:paraId="2862C0D6" w14:textId="77777777" w:rsidR="00F32C48" w:rsidRDefault="00F32C48" w:rsidP="00F32C48">
            <w:pPr>
              <w:widowControl w:val="0"/>
              <w:spacing w:line="240" w:lineRule="auto"/>
              <w:rPr>
                <w:sz w:val="20"/>
                <w:szCs w:val="20"/>
              </w:rPr>
            </w:pPr>
          </w:p>
        </w:tc>
        <w:tc>
          <w:tcPr>
            <w:tcW w:w="4929" w:type="dxa"/>
            <w:shd w:val="clear" w:color="auto" w:fill="auto"/>
            <w:tcMar>
              <w:top w:w="43" w:type="dxa"/>
              <w:left w:w="43" w:type="dxa"/>
              <w:bottom w:w="43" w:type="dxa"/>
              <w:right w:w="43" w:type="dxa"/>
            </w:tcMar>
          </w:tcPr>
          <w:p w14:paraId="6F8C97CC" w14:textId="6AB931CB"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HOA.</w:t>
            </w:r>
          </w:p>
        </w:tc>
      </w:tr>
      <w:tr w:rsidR="00F32C48" w14:paraId="0706F0A9" w14:textId="77777777" w:rsidTr="00F32C48">
        <w:trPr>
          <w:trHeight w:val="372"/>
          <w:jc w:val="center"/>
        </w:trPr>
        <w:tc>
          <w:tcPr>
            <w:tcW w:w="5871" w:type="dxa"/>
            <w:vMerge w:val="restart"/>
            <w:shd w:val="clear" w:color="auto" w:fill="auto"/>
            <w:tcMar>
              <w:top w:w="43" w:type="dxa"/>
              <w:left w:w="43" w:type="dxa"/>
              <w:bottom w:w="43" w:type="dxa"/>
              <w:right w:w="43" w:type="dxa"/>
            </w:tcMar>
            <w:vAlign w:val="center"/>
          </w:tcPr>
          <w:p w14:paraId="7A8212E0" w14:textId="77777777" w:rsidR="00F32C48" w:rsidRDefault="00F32C48" w:rsidP="00F32C48">
            <w:pPr>
              <w:widowControl w:val="0"/>
              <w:spacing w:line="240" w:lineRule="auto"/>
              <w:rPr>
                <w:sz w:val="20"/>
                <w:szCs w:val="20"/>
              </w:rPr>
            </w:pPr>
            <w:proofErr w:type="gramStart"/>
            <w:r>
              <w:rPr>
                <w:sz w:val="20"/>
                <w:szCs w:val="20"/>
              </w:rPr>
              <w:t>Purchasers</w:t>
            </w:r>
            <w:proofErr w:type="gramEnd"/>
            <w:r>
              <w:rPr>
                <w:sz w:val="20"/>
                <w:szCs w:val="20"/>
              </w:rPr>
              <w:t xml:space="preserve"> costs are included in:</w:t>
            </w:r>
          </w:p>
        </w:tc>
        <w:tc>
          <w:tcPr>
            <w:tcW w:w="4929" w:type="dxa"/>
            <w:shd w:val="clear" w:color="auto" w:fill="auto"/>
            <w:tcMar>
              <w:top w:w="43" w:type="dxa"/>
              <w:left w:w="43" w:type="dxa"/>
              <w:bottom w:w="43" w:type="dxa"/>
              <w:right w:w="43" w:type="dxa"/>
            </w:tcMar>
          </w:tcPr>
          <w:p w14:paraId="6B1B07CB" w14:textId="7B4EA369"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Property Taxes.</w:t>
            </w:r>
          </w:p>
        </w:tc>
      </w:tr>
      <w:tr w:rsidR="00F32C48" w14:paraId="31C2FF35" w14:textId="77777777" w:rsidTr="00F32C48">
        <w:trPr>
          <w:trHeight w:val="372"/>
          <w:jc w:val="center"/>
        </w:trPr>
        <w:tc>
          <w:tcPr>
            <w:tcW w:w="5871" w:type="dxa"/>
            <w:vMerge/>
            <w:shd w:val="clear" w:color="auto" w:fill="auto"/>
            <w:tcMar>
              <w:top w:w="43" w:type="dxa"/>
              <w:left w:w="43" w:type="dxa"/>
              <w:bottom w:w="43" w:type="dxa"/>
              <w:right w:w="43" w:type="dxa"/>
            </w:tcMar>
            <w:vAlign w:val="center"/>
          </w:tcPr>
          <w:p w14:paraId="304B24E4" w14:textId="77777777" w:rsidR="00F32C48" w:rsidRDefault="00F32C48" w:rsidP="00F32C48">
            <w:pPr>
              <w:widowControl w:val="0"/>
              <w:spacing w:line="240" w:lineRule="auto"/>
              <w:rPr>
                <w:sz w:val="20"/>
                <w:szCs w:val="20"/>
              </w:rPr>
            </w:pPr>
          </w:p>
        </w:tc>
        <w:tc>
          <w:tcPr>
            <w:tcW w:w="4929" w:type="dxa"/>
            <w:shd w:val="clear" w:color="auto" w:fill="auto"/>
            <w:tcMar>
              <w:top w:w="43" w:type="dxa"/>
              <w:left w:w="43" w:type="dxa"/>
              <w:bottom w:w="43" w:type="dxa"/>
              <w:right w:w="43" w:type="dxa"/>
            </w:tcMar>
          </w:tcPr>
          <w:p w14:paraId="4DD2F9B9" w14:textId="31263615"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HOA Assessments.</w:t>
            </w:r>
          </w:p>
        </w:tc>
      </w:tr>
      <w:tr w:rsidR="00FD41A7" w14:paraId="4D65EB32" w14:textId="77777777" w:rsidTr="00F32C48">
        <w:trPr>
          <w:trHeight w:val="372"/>
          <w:jc w:val="center"/>
        </w:trPr>
        <w:tc>
          <w:tcPr>
            <w:tcW w:w="10800" w:type="dxa"/>
            <w:gridSpan w:val="2"/>
            <w:shd w:val="clear" w:color="auto" w:fill="CCCCCC"/>
            <w:tcMar>
              <w:top w:w="43" w:type="dxa"/>
              <w:left w:w="43" w:type="dxa"/>
              <w:bottom w:w="43" w:type="dxa"/>
              <w:right w:w="43" w:type="dxa"/>
            </w:tcMar>
            <w:vAlign w:val="center"/>
          </w:tcPr>
          <w:p w14:paraId="20C5554B" w14:textId="77777777" w:rsidR="00FD41A7" w:rsidRDefault="00000000">
            <w:pPr>
              <w:keepNext/>
              <w:keepLines/>
              <w:widowControl w:val="0"/>
              <w:spacing w:line="240" w:lineRule="auto"/>
              <w:rPr>
                <w:b/>
                <w:sz w:val="20"/>
                <w:szCs w:val="20"/>
              </w:rPr>
            </w:pPr>
            <w:r>
              <w:rPr>
                <w:b/>
                <w:sz w:val="20"/>
                <w:szCs w:val="20"/>
              </w:rPr>
              <w:t>Arizona State Trust Land</w:t>
            </w:r>
          </w:p>
        </w:tc>
      </w:tr>
      <w:tr w:rsidR="00FD41A7" w14:paraId="317780FD" w14:textId="77777777" w:rsidTr="00F32C48">
        <w:trPr>
          <w:trHeight w:val="372"/>
          <w:jc w:val="center"/>
        </w:trPr>
        <w:tc>
          <w:tcPr>
            <w:tcW w:w="10800" w:type="dxa"/>
            <w:gridSpan w:val="2"/>
            <w:shd w:val="clear" w:color="auto" w:fill="auto"/>
            <w:tcMar>
              <w:top w:w="43" w:type="dxa"/>
              <w:left w:w="43" w:type="dxa"/>
              <w:bottom w:w="43" w:type="dxa"/>
              <w:right w:w="43" w:type="dxa"/>
            </w:tcMar>
            <w:vAlign w:val="center"/>
          </w:tcPr>
          <w:p w14:paraId="59FCCBE8" w14:textId="77777777" w:rsidR="00FD41A7" w:rsidRDefault="00000000">
            <w:pPr>
              <w:keepNext/>
              <w:keepLines/>
              <w:widowControl w:val="0"/>
              <w:spacing w:line="240" w:lineRule="auto"/>
              <w:rPr>
                <w:sz w:val="20"/>
                <w:szCs w:val="20"/>
              </w:rPr>
            </w:pPr>
            <w:r>
              <w:rPr>
                <w:sz w:val="20"/>
                <w:szCs w:val="20"/>
              </w:rPr>
              <w:t>The Arizona State Land Department administers over 9.3 million acres of State Trust Land.  This is not public land.  Trust land may be subject to future development and may not be preserved or saved for open space without compensation.</w:t>
            </w:r>
          </w:p>
          <w:p w14:paraId="52276EF4" w14:textId="77777777" w:rsidR="00FD41A7" w:rsidRDefault="00FD41A7">
            <w:pPr>
              <w:keepNext/>
              <w:keepLines/>
              <w:widowControl w:val="0"/>
              <w:spacing w:line="240" w:lineRule="auto"/>
              <w:rPr>
                <w:sz w:val="20"/>
                <w:szCs w:val="20"/>
              </w:rPr>
            </w:pPr>
          </w:p>
          <w:p w14:paraId="4DD86127" w14:textId="77777777" w:rsidR="00FD41A7" w:rsidRDefault="00000000">
            <w:pPr>
              <w:keepNext/>
              <w:keepLines/>
              <w:widowControl w:val="0"/>
              <w:spacing w:line="240" w:lineRule="auto"/>
              <w:rPr>
                <w:sz w:val="20"/>
                <w:szCs w:val="20"/>
              </w:rPr>
            </w:pPr>
            <w:r>
              <w:rPr>
                <w:sz w:val="20"/>
                <w:szCs w:val="20"/>
              </w:rPr>
              <w:t>A person must have prior approval to use State Trust Land.  Temporary recreational use is allowed with certain restrictions and conditions through purchase of a recreational permit.  Use of State Trust Land without proper approval is a trespass.</w:t>
            </w:r>
          </w:p>
          <w:p w14:paraId="0113FF32" w14:textId="77777777" w:rsidR="00FD41A7" w:rsidRDefault="00FD41A7">
            <w:pPr>
              <w:keepNext/>
              <w:keepLines/>
              <w:widowControl w:val="0"/>
              <w:spacing w:line="240" w:lineRule="auto"/>
              <w:rPr>
                <w:sz w:val="20"/>
                <w:szCs w:val="20"/>
              </w:rPr>
            </w:pPr>
          </w:p>
          <w:p w14:paraId="7731D576" w14:textId="77777777" w:rsidR="00FD41A7" w:rsidRDefault="00000000">
            <w:pPr>
              <w:keepNext/>
              <w:keepLines/>
              <w:widowControl w:val="0"/>
              <w:spacing w:line="240" w:lineRule="auto"/>
              <w:rPr>
                <w:sz w:val="20"/>
                <w:szCs w:val="20"/>
              </w:rPr>
            </w:pPr>
            <w:r>
              <w:rPr>
                <w:sz w:val="20"/>
                <w:szCs w:val="20"/>
              </w:rPr>
              <w:t>Many roads on rural trust lands are not legal travel routes, except for state lessees and hunters, and do not provide legal access to private land. State trust land may be sold or leased for uses which may exclude recreation. Recreation is a temporary use that may be terminated at any time.</w:t>
            </w:r>
          </w:p>
          <w:p w14:paraId="4DD707D4" w14:textId="77777777" w:rsidR="00FD41A7" w:rsidRDefault="00FD41A7">
            <w:pPr>
              <w:keepNext/>
              <w:keepLines/>
              <w:widowControl w:val="0"/>
              <w:spacing w:line="240" w:lineRule="auto"/>
              <w:rPr>
                <w:sz w:val="20"/>
                <w:szCs w:val="20"/>
              </w:rPr>
            </w:pPr>
          </w:p>
          <w:p w14:paraId="4D542E0D" w14:textId="77777777" w:rsidR="00FD41A7" w:rsidRDefault="00000000">
            <w:pPr>
              <w:keepNext/>
              <w:keepLines/>
              <w:spacing w:line="240" w:lineRule="auto"/>
              <w:rPr>
                <w:sz w:val="20"/>
                <w:szCs w:val="20"/>
              </w:rPr>
            </w:pPr>
            <w:r>
              <w:rPr>
                <w:sz w:val="20"/>
                <w:szCs w:val="20"/>
              </w:rPr>
              <w:t xml:space="preserve">For additional information, visit the State Land Department web page at </w:t>
            </w:r>
            <w:hyperlink r:id="rId7">
              <w:r>
                <w:rPr>
                  <w:color w:val="0000FF"/>
                  <w:sz w:val="20"/>
                  <w:szCs w:val="20"/>
                  <w:u w:val="single"/>
                </w:rPr>
                <w:t>land.az.gov</w:t>
              </w:r>
            </w:hyperlink>
            <w:r>
              <w:rPr>
                <w:sz w:val="20"/>
                <w:szCs w:val="20"/>
              </w:rPr>
              <w:t>, or call (602) 542-4631.</w:t>
            </w:r>
          </w:p>
        </w:tc>
      </w:tr>
    </w:tbl>
    <w:p w14:paraId="509C42B3" w14:textId="77777777" w:rsidR="00FD41A7" w:rsidRDefault="00FD41A7">
      <w:pPr>
        <w:rPr>
          <w:sz w:val="20"/>
          <w:szCs w:val="20"/>
        </w:rPr>
      </w:pPr>
    </w:p>
    <w:tbl>
      <w:tblPr>
        <w:tblStyle w:val="a4"/>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68"/>
        <w:gridCol w:w="4832"/>
      </w:tblGrid>
      <w:tr w:rsidR="00FD41A7" w14:paraId="42F0B428" w14:textId="77777777" w:rsidTr="00F32C48">
        <w:trPr>
          <w:trHeight w:val="372"/>
          <w:tblHeader/>
          <w:jc w:val="center"/>
        </w:trPr>
        <w:tc>
          <w:tcPr>
            <w:tcW w:w="10800" w:type="dxa"/>
            <w:gridSpan w:val="2"/>
            <w:shd w:val="clear" w:color="auto" w:fill="369992"/>
            <w:tcMar>
              <w:top w:w="86" w:type="dxa"/>
              <w:left w:w="86" w:type="dxa"/>
              <w:bottom w:w="86" w:type="dxa"/>
              <w:right w:w="86" w:type="dxa"/>
            </w:tcMar>
          </w:tcPr>
          <w:p w14:paraId="15B7B03C" w14:textId="77777777" w:rsidR="00FD41A7" w:rsidRDefault="00000000">
            <w:pPr>
              <w:spacing w:line="240" w:lineRule="auto"/>
              <w:jc w:val="both"/>
              <w:rPr>
                <w:color w:val="FFFFFF"/>
                <w:sz w:val="20"/>
                <w:szCs w:val="20"/>
              </w:rPr>
            </w:pPr>
            <w:r>
              <w:rPr>
                <w:b/>
                <w:color w:val="FFFFFF"/>
                <w:sz w:val="20"/>
                <w:szCs w:val="20"/>
              </w:rPr>
              <w:t>LOCAL SERVICES AND FACILITIES</w:t>
            </w:r>
          </w:p>
        </w:tc>
      </w:tr>
      <w:tr w:rsidR="00FD41A7" w14:paraId="4A5E1748" w14:textId="77777777" w:rsidTr="00F32C48">
        <w:trPr>
          <w:trHeight w:val="372"/>
          <w:jc w:val="center"/>
        </w:trPr>
        <w:tc>
          <w:tcPr>
            <w:tcW w:w="10800" w:type="dxa"/>
            <w:gridSpan w:val="2"/>
            <w:shd w:val="clear" w:color="auto" w:fill="CCCCCC"/>
            <w:tcMar>
              <w:top w:w="43" w:type="dxa"/>
              <w:left w:w="43" w:type="dxa"/>
              <w:bottom w:w="43" w:type="dxa"/>
              <w:right w:w="43" w:type="dxa"/>
            </w:tcMar>
          </w:tcPr>
          <w:p w14:paraId="273C2B83" w14:textId="77777777" w:rsidR="00FD41A7" w:rsidRDefault="00000000">
            <w:pPr>
              <w:widowControl w:val="0"/>
              <w:spacing w:line="240" w:lineRule="auto"/>
              <w:rPr>
                <w:b/>
                <w:sz w:val="20"/>
                <w:szCs w:val="20"/>
              </w:rPr>
            </w:pPr>
            <w:r>
              <w:rPr>
                <w:b/>
                <w:sz w:val="20"/>
                <w:szCs w:val="20"/>
              </w:rPr>
              <w:t>Schools</w:t>
            </w:r>
          </w:p>
        </w:tc>
      </w:tr>
      <w:tr w:rsidR="00FD41A7" w14:paraId="34CE873C" w14:textId="77777777" w:rsidTr="00F32C48">
        <w:trPr>
          <w:trHeight w:val="286"/>
          <w:jc w:val="center"/>
        </w:trPr>
        <w:tc>
          <w:tcPr>
            <w:tcW w:w="5968" w:type="dxa"/>
            <w:shd w:val="clear" w:color="auto" w:fill="auto"/>
            <w:tcMar>
              <w:top w:w="43" w:type="dxa"/>
              <w:left w:w="43" w:type="dxa"/>
              <w:bottom w:w="43" w:type="dxa"/>
              <w:right w:w="43" w:type="dxa"/>
            </w:tcMar>
            <w:vAlign w:val="center"/>
          </w:tcPr>
          <w:p w14:paraId="16B00511" w14:textId="77777777" w:rsidR="00FD41A7" w:rsidRDefault="00000000">
            <w:pPr>
              <w:widowControl w:val="0"/>
              <w:spacing w:line="240" w:lineRule="auto"/>
              <w:rPr>
                <w:sz w:val="20"/>
                <w:szCs w:val="20"/>
              </w:rPr>
            </w:pPr>
            <w:r>
              <w:rPr>
                <w:sz w:val="20"/>
                <w:szCs w:val="20"/>
              </w:rPr>
              <w:t>Elementary School Name:</w:t>
            </w:r>
          </w:p>
        </w:tc>
        <w:tc>
          <w:tcPr>
            <w:tcW w:w="4832" w:type="dxa"/>
            <w:shd w:val="clear" w:color="auto" w:fill="auto"/>
            <w:tcMar>
              <w:top w:w="43" w:type="dxa"/>
              <w:left w:w="43" w:type="dxa"/>
              <w:bottom w:w="43" w:type="dxa"/>
              <w:right w:w="43" w:type="dxa"/>
            </w:tcMar>
          </w:tcPr>
          <w:p w14:paraId="79BF23D4" w14:textId="77777777" w:rsidR="00FD41A7" w:rsidRDefault="00000000">
            <w:pPr>
              <w:widowControl w:val="0"/>
              <w:spacing w:line="240" w:lineRule="auto"/>
              <w:rPr>
                <w:sz w:val="20"/>
                <w:szCs w:val="20"/>
              </w:rPr>
            </w:pPr>
            <w:r>
              <w:rPr>
                <w:sz w:val="20"/>
                <w:szCs w:val="20"/>
              </w:rPr>
              <w:t>Driving Distance:</w:t>
            </w:r>
          </w:p>
        </w:tc>
      </w:tr>
      <w:tr w:rsidR="00FD41A7" w14:paraId="55E5FA83" w14:textId="77777777" w:rsidTr="00F32C48">
        <w:trPr>
          <w:trHeight w:val="286"/>
          <w:jc w:val="center"/>
        </w:trPr>
        <w:tc>
          <w:tcPr>
            <w:tcW w:w="10800" w:type="dxa"/>
            <w:gridSpan w:val="2"/>
            <w:shd w:val="clear" w:color="auto" w:fill="auto"/>
            <w:tcMar>
              <w:top w:w="43" w:type="dxa"/>
              <w:left w:w="43" w:type="dxa"/>
              <w:bottom w:w="43" w:type="dxa"/>
              <w:right w:w="43" w:type="dxa"/>
            </w:tcMar>
            <w:vAlign w:val="center"/>
          </w:tcPr>
          <w:p w14:paraId="7226CF27" w14:textId="77777777" w:rsidR="00FD41A7" w:rsidRDefault="00000000">
            <w:pPr>
              <w:widowControl w:val="0"/>
              <w:spacing w:line="240" w:lineRule="auto"/>
              <w:rPr>
                <w:sz w:val="20"/>
                <w:szCs w:val="20"/>
              </w:rPr>
            </w:pPr>
            <w:r>
              <w:rPr>
                <w:sz w:val="20"/>
                <w:szCs w:val="20"/>
              </w:rPr>
              <w:t>Elementary School Address:</w:t>
            </w:r>
          </w:p>
        </w:tc>
      </w:tr>
      <w:tr w:rsidR="00FD41A7" w14:paraId="065502C5" w14:textId="77777777" w:rsidTr="00F32C48">
        <w:trPr>
          <w:trHeight w:val="286"/>
          <w:jc w:val="center"/>
        </w:trPr>
        <w:tc>
          <w:tcPr>
            <w:tcW w:w="5968" w:type="dxa"/>
            <w:shd w:val="clear" w:color="auto" w:fill="auto"/>
            <w:tcMar>
              <w:top w:w="43" w:type="dxa"/>
              <w:left w:w="43" w:type="dxa"/>
              <w:bottom w:w="43" w:type="dxa"/>
              <w:right w:w="43" w:type="dxa"/>
            </w:tcMar>
            <w:vAlign w:val="center"/>
          </w:tcPr>
          <w:p w14:paraId="72C84A6E" w14:textId="77777777" w:rsidR="00FD41A7" w:rsidRDefault="00000000">
            <w:pPr>
              <w:widowControl w:val="0"/>
              <w:spacing w:line="240" w:lineRule="auto"/>
              <w:rPr>
                <w:sz w:val="20"/>
                <w:szCs w:val="20"/>
              </w:rPr>
            </w:pPr>
            <w:r>
              <w:rPr>
                <w:sz w:val="20"/>
                <w:szCs w:val="20"/>
              </w:rPr>
              <w:t>Transportation Provided:</w:t>
            </w:r>
          </w:p>
        </w:tc>
        <w:tc>
          <w:tcPr>
            <w:tcW w:w="4832" w:type="dxa"/>
            <w:shd w:val="clear" w:color="auto" w:fill="auto"/>
            <w:tcMar>
              <w:top w:w="43" w:type="dxa"/>
              <w:left w:w="43" w:type="dxa"/>
              <w:bottom w:w="43" w:type="dxa"/>
              <w:right w:w="43" w:type="dxa"/>
            </w:tcMar>
          </w:tcPr>
          <w:p w14:paraId="08DC4BCF" w14:textId="77777777" w:rsidR="00FD41A7" w:rsidRDefault="00000000">
            <w:pPr>
              <w:widowControl w:val="0"/>
              <w:spacing w:line="240" w:lineRule="auto"/>
              <w:rPr>
                <w:sz w:val="20"/>
                <w:szCs w:val="20"/>
              </w:rPr>
            </w:pPr>
            <w:r>
              <w:rPr>
                <w:sz w:val="20"/>
                <w:szCs w:val="20"/>
              </w:rPr>
              <w:t>Elementary School Phone:</w:t>
            </w:r>
          </w:p>
        </w:tc>
      </w:tr>
      <w:tr w:rsidR="00FD41A7" w14:paraId="7F0A97FC" w14:textId="77777777" w:rsidTr="00F32C48">
        <w:trPr>
          <w:trHeight w:val="286"/>
          <w:jc w:val="center"/>
        </w:trPr>
        <w:tc>
          <w:tcPr>
            <w:tcW w:w="5968" w:type="dxa"/>
            <w:shd w:val="clear" w:color="auto" w:fill="auto"/>
            <w:tcMar>
              <w:top w:w="43" w:type="dxa"/>
              <w:left w:w="43" w:type="dxa"/>
              <w:bottom w:w="43" w:type="dxa"/>
              <w:right w:w="43" w:type="dxa"/>
            </w:tcMar>
            <w:vAlign w:val="center"/>
          </w:tcPr>
          <w:p w14:paraId="0657E662" w14:textId="77777777" w:rsidR="00FD41A7" w:rsidRDefault="00000000">
            <w:pPr>
              <w:widowControl w:val="0"/>
              <w:spacing w:line="240" w:lineRule="auto"/>
              <w:rPr>
                <w:sz w:val="20"/>
                <w:szCs w:val="20"/>
              </w:rPr>
            </w:pPr>
            <w:r>
              <w:rPr>
                <w:sz w:val="20"/>
                <w:szCs w:val="20"/>
              </w:rPr>
              <w:lastRenderedPageBreak/>
              <w:t>Middle School Name:</w:t>
            </w:r>
          </w:p>
        </w:tc>
        <w:tc>
          <w:tcPr>
            <w:tcW w:w="4832" w:type="dxa"/>
            <w:shd w:val="clear" w:color="auto" w:fill="auto"/>
            <w:tcMar>
              <w:top w:w="43" w:type="dxa"/>
              <w:left w:w="43" w:type="dxa"/>
              <w:bottom w:w="43" w:type="dxa"/>
              <w:right w:w="43" w:type="dxa"/>
            </w:tcMar>
          </w:tcPr>
          <w:p w14:paraId="752DF485" w14:textId="77777777" w:rsidR="00FD41A7" w:rsidRDefault="00000000">
            <w:pPr>
              <w:widowControl w:val="0"/>
              <w:spacing w:line="240" w:lineRule="auto"/>
              <w:rPr>
                <w:sz w:val="20"/>
                <w:szCs w:val="20"/>
              </w:rPr>
            </w:pPr>
            <w:r>
              <w:rPr>
                <w:sz w:val="20"/>
                <w:szCs w:val="20"/>
              </w:rPr>
              <w:t>Driving Distance:</w:t>
            </w:r>
          </w:p>
        </w:tc>
      </w:tr>
      <w:tr w:rsidR="00FD41A7" w14:paraId="3F9CFA65" w14:textId="77777777" w:rsidTr="00F32C48">
        <w:trPr>
          <w:trHeight w:val="286"/>
          <w:jc w:val="center"/>
        </w:trPr>
        <w:tc>
          <w:tcPr>
            <w:tcW w:w="10800" w:type="dxa"/>
            <w:gridSpan w:val="2"/>
            <w:shd w:val="clear" w:color="auto" w:fill="auto"/>
            <w:tcMar>
              <w:top w:w="43" w:type="dxa"/>
              <w:left w:w="43" w:type="dxa"/>
              <w:bottom w:w="43" w:type="dxa"/>
              <w:right w:w="43" w:type="dxa"/>
            </w:tcMar>
            <w:vAlign w:val="center"/>
          </w:tcPr>
          <w:p w14:paraId="5475A08C" w14:textId="77777777" w:rsidR="00FD41A7" w:rsidRDefault="00000000">
            <w:pPr>
              <w:widowControl w:val="0"/>
              <w:spacing w:line="240" w:lineRule="auto"/>
              <w:rPr>
                <w:sz w:val="20"/>
                <w:szCs w:val="20"/>
              </w:rPr>
            </w:pPr>
            <w:r>
              <w:rPr>
                <w:sz w:val="20"/>
                <w:szCs w:val="20"/>
              </w:rPr>
              <w:t>Middle School Address:</w:t>
            </w:r>
          </w:p>
        </w:tc>
      </w:tr>
      <w:tr w:rsidR="00FD41A7" w14:paraId="419AAA82" w14:textId="77777777" w:rsidTr="00F32C48">
        <w:trPr>
          <w:trHeight w:val="286"/>
          <w:jc w:val="center"/>
        </w:trPr>
        <w:tc>
          <w:tcPr>
            <w:tcW w:w="5968" w:type="dxa"/>
            <w:shd w:val="clear" w:color="auto" w:fill="auto"/>
            <w:tcMar>
              <w:top w:w="43" w:type="dxa"/>
              <w:left w:w="43" w:type="dxa"/>
              <w:bottom w:w="43" w:type="dxa"/>
              <w:right w:w="43" w:type="dxa"/>
            </w:tcMar>
            <w:vAlign w:val="center"/>
          </w:tcPr>
          <w:p w14:paraId="043EBEE0" w14:textId="77777777" w:rsidR="00FD41A7" w:rsidRDefault="00000000">
            <w:pPr>
              <w:widowControl w:val="0"/>
              <w:spacing w:line="240" w:lineRule="auto"/>
              <w:rPr>
                <w:sz w:val="20"/>
                <w:szCs w:val="20"/>
              </w:rPr>
            </w:pPr>
            <w:r>
              <w:rPr>
                <w:sz w:val="20"/>
                <w:szCs w:val="20"/>
              </w:rPr>
              <w:t>Transportation Provided:</w:t>
            </w:r>
          </w:p>
        </w:tc>
        <w:tc>
          <w:tcPr>
            <w:tcW w:w="4832" w:type="dxa"/>
            <w:shd w:val="clear" w:color="auto" w:fill="auto"/>
            <w:tcMar>
              <w:top w:w="43" w:type="dxa"/>
              <w:left w:w="43" w:type="dxa"/>
              <w:bottom w:w="43" w:type="dxa"/>
              <w:right w:w="43" w:type="dxa"/>
            </w:tcMar>
          </w:tcPr>
          <w:p w14:paraId="762D441B" w14:textId="77777777" w:rsidR="00FD41A7" w:rsidRDefault="00000000">
            <w:pPr>
              <w:widowControl w:val="0"/>
              <w:spacing w:line="240" w:lineRule="auto"/>
              <w:rPr>
                <w:sz w:val="20"/>
                <w:szCs w:val="20"/>
              </w:rPr>
            </w:pPr>
            <w:r>
              <w:rPr>
                <w:sz w:val="20"/>
                <w:szCs w:val="20"/>
              </w:rPr>
              <w:t>Middle School Phone:</w:t>
            </w:r>
          </w:p>
        </w:tc>
      </w:tr>
      <w:tr w:rsidR="00FD41A7" w14:paraId="38206977" w14:textId="77777777" w:rsidTr="00F32C48">
        <w:trPr>
          <w:trHeight w:val="286"/>
          <w:jc w:val="center"/>
        </w:trPr>
        <w:tc>
          <w:tcPr>
            <w:tcW w:w="5968" w:type="dxa"/>
            <w:shd w:val="clear" w:color="auto" w:fill="auto"/>
            <w:tcMar>
              <w:top w:w="43" w:type="dxa"/>
              <w:left w:w="43" w:type="dxa"/>
              <w:bottom w:w="43" w:type="dxa"/>
              <w:right w:w="43" w:type="dxa"/>
            </w:tcMar>
            <w:vAlign w:val="center"/>
          </w:tcPr>
          <w:p w14:paraId="658C09E0" w14:textId="77777777" w:rsidR="00FD41A7" w:rsidRDefault="00000000">
            <w:pPr>
              <w:widowControl w:val="0"/>
              <w:spacing w:line="240" w:lineRule="auto"/>
              <w:rPr>
                <w:sz w:val="20"/>
                <w:szCs w:val="20"/>
              </w:rPr>
            </w:pPr>
            <w:r>
              <w:rPr>
                <w:sz w:val="20"/>
                <w:szCs w:val="20"/>
              </w:rPr>
              <w:t>High School Name:</w:t>
            </w:r>
          </w:p>
        </w:tc>
        <w:tc>
          <w:tcPr>
            <w:tcW w:w="4832" w:type="dxa"/>
            <w:shd w:val="clear" w:color="auto" w:fill="auto"/>
            <w:tcMar>
              <w:top w:w="43" w:type="dxa"/>
              <w:left w:w="43" w:type="dxa"/>
              <w:bottom w:w="43" w:type="dxa"/>
              <w:right w:w="43" w:type="dxa"/>
            </w:tcMar>
          </w:tcPr>
          <w:p w14:paraId="4863CF9C" w14:textId="77777777" w:rsidR="00FD41A7" w:rsidRDefault="00000000">
            <w:pPr>
              <w:widowControl w:val="0"/>
              <w:spacing w:line="240" w:lineRule="auto"/>
              <w:rPr>
                <w:sz w:val="20"/>
                <w:szCs w:val="20"/>
              </w:rPr>
            </w:pPr>
            <w:r>
              <w:rPr>
                <w:sz w:val="20"/>
                <w:szCs w:val="20"/>
              </w:rPr>
              <w:t>Driving Distance:</w:t>
            </w:r>
          </w:p>
        </w:tc>
      </w:tr>
      <w:tr w:rsidR="00FD41A7" w14:paraId="5906E9A2" w14:textId="77777777" w:rsidTr="00F32C48">
        <w:trPr>
          <w:trHeight w:val="286"/>
          <w:jc w:val="center"/>
        </w:trPr>
        <w:tc>
          <w:tcPr>
            <w:tcW w:w="10800" w:type="dxa"/>
            <w:gridSpan w:val="2"/>
            <w:shd w:val="clear" w:color="auto" w:fill="auto"/>
            <w:tcMar>
              <w:top w:w="43" w:type="dxa"/>
              <w:left w:w="43" w:type="dxa"/>
              <w:bottom w:w="43" w:type="dxa"/>
              <w:right w:w="43" w:type="dxa"/>
            </w:tcMar>
            <w:vAlign w:val="center"/>
          </w:tcPr>
          <w:p w14:paraId="4E7AD33F" w14:textId="77777777" w:rsidR="00FD41A7" w:rsidRDefault="00000000">
            <w:pPr>
              <w:widowControl w:val="0"/>
              <w:spacing w:line="240" w:lineRule="auto"/>
              <w:rPr>
                <w:sz w:val="20"/>
                <w:szCs w:val="20"/>
              </w:rPr>
            </w:pPr>
            <w:r>
              <w:rPr>
                <w:sz w:val="20"/>
                <w:szCs w:val="20"/>
              </w:rPr>
              <w:t>High School Address:</w:t>
            </w:r>
          </w:p>
        </w:tc>
      </w:tr>
      <w:tr w:rsidR="00FD41A7" w14:paraId="10456E6A" w14:textId="77777777" w:rsidTr="00F32C48">
        <w:trPr>
          <w:trHeight w:val="286"/>
          <w:jc w:val="center"/>
        </w:trPr>
        <w:tc>
          <w:tcPr>
            <w:tcW w:w="5968" w:type="dxa"/>
            <w:shd w:val="clear" w:color="auto" w:fill="auto"/>
            <w:tcMar>
              <w:top w:w="43" w:type="dxa"/>
              <w:left w:w="43" w:type="dxa"/>
              <w:bottom w:w="43" w:type="dxa"/>
              <w:right w:w="43" w:type="dxa"/>
            </w:tcMar>
            <w:vAlign w:val="center"/>
          </w:tcPr>
          <w:p w14:paraId="793DCC35" w14:textId="77777777" w:rsidR="00FD41A7" w:rsidRDefault="00000000">
            <w:pPr>
              <w:widowControl w:val="0"/>
              <w:spacing w:line="240" w:lineRule="auto"/>
              <w:rPr>
                <w:sz w:val="20"/>
                <w:szCs w:val="20"/>
              </w:rPr>
            </w:pPr>
            <w:r>
              <w:rPr>
                <w:sz w:val="20"/>
                <w:szCs w:val="20"/>
              </w:rPr>
              <w:t>Transportation Provided:</w:t>
            </w:r>
          </w:p>
        </w:tc>
        <w:tc>
          <w:tcPr>
            <w:tcW w:w="4832" w:type="dxa"/>
            <w:shd w:val="clear" w:color="auto" w:fill="auto"/>
            <w:tcMar>
              <w:top w:w="43" w:type="dxa"/>
              <w:left w:w="43" w:type="dxa"/>
              <w:bottom w:w="43" w:type="dxa"/>
              <w:right w:w="43" w:type="dxa"/>
            </w:tcMar>
          </w:tcPr>
          <w:p w14:paraId="52CFFDB8" w14:textId="77777777" w:rsidR="00FD41A7" w:rsidRDefault="00000000">
            <w:pPr>
              <w:widowControl w:val="0"/>
              <w:spacing w:line="240" w:lineRule="auto"/>
              <w:rPr>
                <w:sz w:val="20"/>
                <w:szCs w:val="20"/>
              </w:rPr>
            </w:pPr>
            <w:r>
              <w:rPr>
                <w:sz w:val="20"/>
                <w:szCs w:val="20"/>
              </w:rPr>
              <w:t>High School Phone:</w:t>
            </w:r>
          </w:p>
        </w:tc>
      </w:tr>
      <w:tr w:rsidR="00FD41A7" w14:paraId="4BDC8632" w14:textId="77777777" w:rsidTr="00F32C48">
        <w:trPr>
          <w:trHeight w:val="286"/>
          <w:jc w:val="center"/>
        </w:trPr>
        <w:tc>
          <w:tcPr>
            <w:tcW w:w="10800" w:type="dxa"/>
            <w:gridSpan w:val="2"/>
            <w:shd w:val="clear" w:color="auto" w:fill="auto"/>
            <w:tcMar>
              <w:top w:w="43" w:type="dxa"/>
              <w:left w:w="43" w:type="dxa"/>
              <w:bottom w:w="43" w:type="dxa"/>
              <w:right w:w="43" w:type="dxa"/>
            </w:tcMar>
            <w:vAlign w:val="center"/>
          </w:tcPr>
          <w:p w14:paraId="52A98191" w14:textId="77777777" w:rsidR="00FD41A7" w:rsidRDefault="00000000">
            <w:pPr>
              <w:widowControl w:val="0"/>
              <w:spacing w:line="240" w:lineRule="auto"/>
              <w:rPr>
                <w:sz w:val="20"/>
                <w:szCs w:val="20"/>
              </w:rPr>
            </w:pPr>
            <w:r>
              <w:rPr>
                <w:sz w:val="20"/>
                <w:szCs w:val="20"/>
              </w:rPr>
              <w:t>Purchasers are advised that school boundaries and school bus transportation may change. You should contract the school district regarding the current location of schools and bus service.</w:t>
            </w:r>
          </w:p>
        </w:tc>
      </w:tr>
      <w:tr w:rsidR="00FD41A7" w14:paraId="4F1E4B56" w14:textId="77777777" w:rsidTr="00F32C48">
        <w:trPr>
          <w:trHeight w:val="286"/>
          <w:jc w:val="center"/>
        </w:trPr>
        <w:tc>
          <w:tcPr>
            <w:tcW w:w="10800" w:type="dxa"/>
            <w:gridSpan w:val="2"/>
            <w:shd w:val="clear" w:color="auto" w:fill="CCCCCC"/>
            <w:tcMar>
              <w:top w:w="43" w:type="dxa"/>
              <w:left w:w="43" w:type="dxa"/>
              <w:bottom w:w="43" w:type="dxa"/>
              <w:right w:w="43" w:type="dxa"/>
            </w:tcMar>
            <w:vAlign w:val="center"/>
          </w:tcPr>
          <w:p w14:paraId="661502EE" w14:textId="77777777" w:rsidR="00FD41A7" w:rsidRDefault="00000000">
            <w:pPr>
              <w:widowControl w:val="0"/>
              <w:spacing w:line="240" w:lineRule="auto"/>
              <w:rPr>
                <w:b/>
                <w:sz w:val="20"/>
                <w:szCs w:val="20"/>
              </w:rPr>
            </w:pPr>
            <w:r>
              <w:rPr>
                <w:b/>
                <w:sz w:val="20"/>
                <w:szCs w:val="20"/>
              </w:rPr>
              <w:t>Shopping Facilities</w:t>
            </w:r>
          </w:p>
        </w:tc>
      </w:tr>
      <w:tr w:rsidR="00FD41A7" w14:paraId="35C61E63" w14:textId="77777777" w:rsidTr="00F32C48">
        <w:trPr>
          <w:trHeight w:val="286"/>
          <w:jc w:val="center"/>
        </w:trPr>
        <w:tc>
          <w:tcPr>
            <w:tcW w:w="10800" w:type="dxa"/>
            <w:gridSpan w:val="2"/>
            <w:shd w:val="clear" w:color="auto" w:fill="FFFFFF"/>
            <w:tcMar>
              <w:top w:w="43" w:type="dxa"/>
              <w:left w:w="43" w:type="dxa"/>
              <w:bottom w:w="43" w:type="dxa"/>
              <w:right w:w="43" w:type="dxa"/>
            </w:tcMar>
            <w:vAlign w:val="center"/>
          </w:tcPr>
          <w:p w14:paraId="583D0B24" w14:textId="77777777" w:rsidR="00FD41A7" w:rsidRDefault="00000000">
            <w:pPr>
              <w:widowControl w:val="0"/>
              <w:spacing w:line="240" w:lineRule="auto"/>
              <w:rPr>
                <w:sz w:val="20"/>
                <w:szCs w:val="20"/>
              </w:rPr>
            </w:pPr>
            <w:r>
              <w:rPr>
                <w:sz w:val="20"/>
                <w:szCs w:val="20"/>
              </w:rPr>
              <w:t>Name and address of nearest shopping facilities for food/water:</w:t>
            </w:r>
          </w:p>
          <w:p w14:paraId="38E1494F" w14:textId="77777777" w:rsidR="00FD41A7" w:rsidRDefault="00FD41A7">
            <w:pPr>
              <w:widowControl w:val="0"/>
              <w:spacing w:line="240" w:lineRule="auto"/>
              <w:rPr>
                <w:sz w:val="20"/>
                <w:szCs w:val="20"/>
              </w:rPr>
            </w:pPr>
          </w:p>
        </w:tc>
      </w:tr>
      <w:tr w:rsidR="00FD41A7" w14:paraId="5A8148A4" w14:textId="77777777" w:rsidTr="00F32C48">
        <w:trPr>
          <w:trHeight w:val="286"/>
          <w:jc w:val="center"/>
        </w:trPr>
        <w:tc>
          <w:tcPr>
            <w:tcW w:w="10800" w:type="dxa"/>
            <w:gridSpan w:val="2"/>
            <w:shd w:val="clear" w:color="auto" w:fill="FFFFFF"/>
            <w:tcMar>
              <w:top w:w="43" w:type="dxa"/>
              <w:left w:w="43" w:type="dxa"/>
              <w:bottom w:w="43" w:type="dxa"/>
              <w:right w:w="43" w:type="dxa"/>
            </w:tcMar>
            <w:vAlign w:val="center"/>
          </w:tcPr>
          <w:p w14:paraId="0C8888C5" w14:textId="77777777" w:rsidR="00FD41A7" w:rsidRDefault="00000000">
            <w:pPr>
              <w:widowControl w:val="0"/>
              <w:spacing w:line="240" w:lineRule="auto"/>
              <w:rPr>
                <w:sz w:val="20"/>
                <w:szCs w:val="20"/>
              </w:rPr>
            </w:pPr>
            <w:r>
              <w:rPr>
                <w:sz w:val="20"/>
                <w:szCs w:val="20"/>
              </w:rPr>
              <w:t>Name and address of nearest shopping facilities for medical supplies:</w:t>
            </w:r>
          </w:p>
          <w:p w14:paraId="6CF3A802" w14:textId="77777777" w:rsidR="00FD41A7" w:rsidRDefault="00FD41A7">
            <w:pPr>
              <w:widowControl w:val="0"/>
              <w:spacing w:line="240" w:lineRule="auto"/>
              <w:rPr>
                <w:sz w:val="20"/>
                <w:szCs w:val="20"/>
              </w:rPr>
            </w:pPr>
          </w:p>
        </w:tc>
      </w:tr>
      <w:tr w:rsidR="00FD41A7" w14:paraId="3F8CFB8B" w14:textId="77777777" w:rsidTr="00F32C48">
        <w:trPr>
          <w:trHeight w:val="286"/>
          <w:jc w:val="center"/>
        </w:trPr>
        <w:tc>
          <w:tcPr>
            <w:tcW w:w="10800" w:type="dxa"/>
            <w:gridSpan w:val="2"/>
            <w:shd w:val="clear" w:color="auto" w:fill="CCCCCC"/>
            <w:tcMar>
              <w:top w:w="43" w:type="dxa"/>
              <w:left w:w="43" w:type="dxa"/>
              <w:bottom w:w="43" w:type="dxa"/>
              <w:right w:w="43" w:type="dxa"/>
            </w:tcMar>
            <w:vAlign w:val="center"/>
          </w:tcPr>
          <w:p w14:paraId="2CCC956B" w14:textId="77777777" w:rsidR="00FD41A7" w:rsidRDefault="00000000">
            <w:pPr>
              <w:widowControl w:val="0"/>
              <w:spacing w:line="240" w:lineRule="auto"/>
              <w:rPr>
                <w:b/>
                <w:sz w:val="20"/>
                <w:szCs w:val="20"/>
              </w:rPr>
            </w:pPr>
            <w:r>
              <w:rPr>
                <w:b/>
                <w:sz w:val="20"/>
                <w:szCs w:val="20"/>
              </w:rPr>
              <w:t>Public Transportation</w:t>
            </w:r>
          </w:p>
        </w:tc>
      </w:tr>
      <w:tr w:rsidR="00FD41A7" w14:paraId="6E58580D" w14:textId="77777777" w:rsidTr="00F32C48">
        <w:trPr>
          <w:trHeight w:val="286"/>
          <w:jc w:val="center"/>
        </w:trPr>
        <w:tc>
          <w:tcPr>
            <w:tcW w:w="5968" w:type="dxa"/>
            <w:shd w:val="clear" w:color="auto" w:fill="auto"/>
            <w:tcMar>
              <w:top w:w="43" w:type="dxa"/>
              <w:left w:w="43" w:type="dxa"/>
              <w:bottom w:w="43" w:type="dxa"/>
              <w:right w:w="43" w:type="dxa"/>
            </w:tcMar>
            <w:vAlign w:val="center"/>
          </w:tcPr>
          <w:p w14:paraId="1E9ADCE3" w14:textId="77777777" w:rsidR="00FD41A7" w:rsidRDefault="00000000">
            <w:pPr>
              <w:widowControl w:val="0"/>
              <w:spacing w:line="240" w:lineRule="auto"/>
              <w:rPr>
                <w:sz w:val="20"/>
                <w:szCs w:val="20"/>
              </w:rPr>
            </w:pPr>
            <w:r>
              <w:rPr>
                <w:sz w:val="20"/>
                <w:szCs w:val="20"/>
              </w:rPr>
              <w:t>Provider’s Name:</w:t>
            </w:r>
          </w:p>
        </w:tc>
        <w:tc>
          <w:tcPr>
            <w:tcW w:w="4832" w:type="dxa"/>
            <w:shd w:val="clear" w:color="auto" w:fill="auto"/>
            <w:tcMar>
              <w:top w:w="43" w:type="dxa"/>
              <w:left w:w="43" w:type="dxa"/>
              <w:bottom w:w="43" w:type="dxa"/>
              <w:right w:w="43" w:type="dxa"/>
            </w:tcMar>
          </w:tcPr>
          <w:p w14:paraId="3618BEB1" w14:textId="77777777" w:rsidR="00FD41A7" w:rsidRDefault="00000000">
            <w:pPr>
              <w:widowControl w:val="0"/>
              <w:spacing w:line="240" w:lineRule="auto"/>
              <w:rPr>
                <w:sz w:val="20"/>
                <w:szCs w:val="20"/>
              </w:rPr>
            </w:pPr>
            <w:r>
              <w:rPr>
                <w:sz w:val="20"/>
                <w:szCs w:val="20"/>
              </w:rPr>
              <w:t>Phone:</w:t>
            </w:r>
          </w:p>
        </w:tc>
      </w:tr>
      <w:tr w:rsidR="00FD41A7" w14:paraId="015A33EE" w14:textId="77777777" w:rsidTr="00F32C48">
        <w:trPr>
          <w:trHeight w:val="286"/>
          <w:jc w:val="center"/>
        </w:trPr>
        <w:tc>
          <w:tcPr>
            <w:tcW w:w="5968" w:type="dxa"/>
            <w:shd w:val="clear" w:color="auto" w:fill="auto"/>
            <w:tcMar>
              <w:top w:w="43" w:type="dxa"/>
              <w:left w:w="43" w:type="dxa"/>
              <w:bottom w:w="43" w:type="dxa"/>
              <w:right w:w="43" w:type="dxa"/>
            </w:tcMar>
            <w:vAlign w:val="center"/>
          </w:tcPr>
          <w:p w14:paraId="4E36DD10" w14:textId="77777777" w:rsidR="00FD41A7" w:rsidRDefault="00000000">
            <w:pPr>
              <w:widowControl w:val="0"/>
              <w:spacing w:line="240" w:lineRule="auto"/>
              <w:rPr>
                <w:sz w:val="20"/>
                <w:szCs w:val="20"/>
              </w:rPr>
            </w:pPr>
            <w:r>
              <w:rPr>
                <w:sz w:val="20"/>
                <w:szCs w:val="20"/>
              </w:rPr>
              <w:t>Website:</w:t>
            </w:r>
          </w:p>
        </w:tc>
        <w:tc>
          <w:tcPr>
            <w:tcW w:w="4832" w:type="dxa"/>
            <w:shd w:val="clear" w:color="auto" w:fill="auto"/>
            <w:tcMar>
              <w:top w:w="43" w:type="dxa"/>
              <w:left w:w="43" w:type="dxa"/>
              <w:bottom w:w="43" w:type="dxa"/>
              <w:right w:w="43" w:type="dxa"/>
            </w:tcMar>
          </w:tcPr>
          <w:p w14:paraId="29CB8FD9" w14:textId="77777777" w:rsidR="00FD41A7" w:rsidRDefault="00000000">
            <w:pPr>
              <w:widowControl w:val="0"/>
              <w:spacing w:line="240" w:lineRule="auto"/>
              <w:rPr>
                <w:sz w:val="20"/>
                <w:szCs w:val="20"/>
              </w:rPr>
            </w:pPr>
            <w:r>
              <w:rPr>
                <w:sz w:val="20"/>
                <w:szCs w:val="20"/>
              </w:rPr>
              <w:t>Nearest pickup location and distance:</w:t>
            </w:r>
          </w:p>
        </w:tc>
      </w:tr>
      <w:tr w:rsidR="00FD41A7" w14:paraId="5C2C7254" w14:textId="77777777" w:rsidTr="00F32C48">
        <w:trPr>
          <w:trHeight w:val="286"/>
          <w:jc w:val="center"/>
        </w:trPr>
        <w:tc>
          <w:tcPr>
            <w:tcW w:w="10800" w:type="dxa"/>
            <w:gridSpan w:val="2"/>
            <w:shd w:val="clear" w:color="auto" w:fill="CCCCCC"/>
            <w:tcMar>
              <w:top w:w="43" w:type="dxa"/>
              <w:left w:w="43" w:type="dxa"/>
              <w:bottom w:w="43" w:type="dxa"/>
              <w:right w:w="43" w:type="dxa"/>
            </w:tcMar>
            <w:vAlign w:val="center"/>
          </w:tcPr>
          <w:p w14:paraId="7C86D87F" w14:textId="77777777" w:rsidR="00FD41A7" w:rsidRDefault="00000000">
            <w:pPr>
              <w:widowControl w:val="0"/>
              <w:spacing w:line="240" w:lineRule="auto"/>
              <w:rPr>
                <w:b/>
                <w:sz w:val="20"/>
                <w:szCs w:val="20"/>
              </w:rPr>
            </w:pPr>
            <w:r>
              <w:rPr>
                <w:b/>
                <w:sz w:val="20"/>
                <w:szCs w:val="20"/>
              </w:rPr>
              <w:t>Urgent Care Facility</w:t>
            </w:r>
          </w:p>
        </w:tc>
      </w:tr>
      <w:tr w:rsidR="00FD41A7" w14:paraId="30A1D28C" w14:textId="77777777" w:rsidTr="00F32C48">
        <w:trPr>
          <w:trHeight w:val="286"/>
          <w:jc w:val="center"/>
        </w:trPr>
        <w:tc>
          <w:tcPr>
            <w:tcW w:w="5968" w:type="dxa"/>
            <w:shd w:val="clear" w:color="auto" w:fill="auto"/>
            <w:tcMar>
              <w:top w:w="43" w:type="dxa"/>
              <w:left w:w="43" w:type="dxa"/>
              <w:bottom w:w="43" w:type="dxa"/>
              <w:right w:w="43" w:type="dxa"/>
            </w:tcMar>
            <w:vAlign w:val="center"/>
          </w:tcPr>
          <w:p w14:paraId="302ADF00" w14:textId="77777777" w:rsidR="00FD41A7" w:rsidRDefault="00000000">
            <w:pPr>
              <w:widowControl w:val="0"/>
              <w:spacing w:line="240" w:lineRule="auto"/>
              <w:rPr>
                <w:sz w:val="20"/>
                <w:szCs w:val="20"/>
              </w:rPr>
            </w:pPr>
            <w:r>
              <w:rPr>
                <w:sz w:val="20"/>
                <w:szCs w:val="20"/>
              </w:rPr>
              <w:t>Name of Nearest Facility:</w:t>
            </w:r>
          </w:p>
        </w:tc>
        <w:tc>
          <w:tcPr>
            <w:tcW w:w="4832" w:type="dxa"/>
            <w:shd w:val="clear" w:color="auto" w:fill="auto"/>
            <w:tcMar>
              <w:top w:w="43" w:type="dxa"/>
              <w:left w:w="43" w:type="dxa"/>
              <w:bottom w:w="43" w:type="dxa"/>
              <w:right w:w="43" w:type="dxa"/>
            </w:tcMar>
          </w:tcPr>
          <w:p w14:paraId="77B9DEB6" w14:textId="77777777" w:rsidR="00FD41A7" w:rsidRDefault="00000000">
            <w:pPr>
              <w:widowControl w:val="0"/>
              <w:spacing w:line="240" w:lineRule="auto"/>
              <w:rPr>
                <w:sz w:val="20"/>
                <w:szCs w:val="20"/>
              </w:rPr>
            </w:pPr>
            <w:r>
              <w:rPr>
                <w:sz w:val="20"/>
                <w:szCs w:val="20"/>
              </w:rPr>
              <w:t>Address:</w:t>
            </w:r>
          </w:p>
        </w:tc>
      </w:tr>
      <w:tr w:rsidR="00FD41A7" w14:paraId="69478D57" w14:textId="77777777" w:rsidTr="00F32C48">
        <w:trPr>
          <w:trHeight w:val="286"/>
          <w:jc w:val="center"/>
        </w:trPr>
        <w:tc>
          <w:tcPr>
            <w:tcW w:w="5968" w:type="dxa"/>
            <w:shd w:val="clear" w:color="auto" w:fill="auto"/>
            <w:tcMar>
              <w:top w:w="43" w:type="dxa"/>
              <w:left w:w="43" w:type="dxa"/>
              <w:bottom w:w="43" w:type="dxa"/>
              <w:right w:w="43" w:type="dxa"/>
            </w:tcMar>
            <w:vAlign w:val="center"/>
          </w:tcPr>
          <w:p w14:paraId="4B170406" w14:textId="77777777" w:rsidR="00FD41A7" w:rsidRDefault="00000000">
            <w:pPr>
              <w:widowControl w:val="0"/>
              <w:spacing w:line="240" w:lineRule="auto"/>
              <w:rPr>
                <w:sz w:val="20"/>
                <w:szCs w:val="20"/>
              </w:rPr>
            </w:pPr>
            <w:r>
              <w:rPr>
                <w:sz w:val="20"/>
                <w:szCs w:val="20"/>
              </w:rPr>
              <w:t>Phone:</w:t>
            </w:r>
          </w:p>
        </w:tc>
        <w:tc>
          <w:tcPr>
            <w:tcW w:w="4832" w:type="dxa"/>
            <w:shd w:val="clear" w:color="auto" w:fill="auto"/>
            <w:tcMar>
              <w:top w:w="43" w:type="dxa"/>
              <w:left w:w="43" w:type="dxa"/>
              <w:bottom w:w="43" w:type="dxa"/>
              <w:right w:w="43" w:type="dxa"/>
            </w:tcMar>
          </w:tcPr>
          <w:p w14:paraId="4D0238BD" w14:textId="77777777" w:rsidR="00FD41A7" w:rsidRDefault="00000000">
            <w:pPr>
              <w:widowControl w:val="0"/>
              <w:spacing w:line="240" w:lineRule="auto"/>
              <w:rPr>
                <w:sz w:val="20"/>
                <w:szCs w:val="20"/>
              </w:rPr>
            </w:pPr>
            <w:r>
              <w:rPr>
                <w:sz w:val="20"/>
                <w:szCs w:val="20"/>
              </w:rPr>
              <w:t>Distance:</w:t>
            </w:r>
          </w:p>
        </w:tc>
      </w:tr>
      <w:tr w:rsidR="00FD41A7" w14:paraId="7BC2E478" w14:textId="77777777" w:rsidTr="00F32C48">
        <w:trPr>
          <w:trHeight w:val="286"/>
          <w:jc w:val="center"/>
        </w:trPr>
        <w:tc>
          <w:tcPr>
            <w:tcW w:w="10800" w:type="dxa"/>
            <w:gridSpan w:val="2"/>
            <w:shd w:val="clear" w:color="auto" w:fill="CCCCCC"/>
            <w:tcMar>
              <w:top w:w="43" w:type="dxa"/>
              <w:left w:w="43" w:type="dxa"/>
              <w:bottom w:w="43" w:type="dxa"/>
              <w:right w:w="43" w:type="dxa"/>
            </w:tcMar>
            <w:vAlign w:val="center"/>
          </w:tcPr>
          <w:p w14:paraId="790624E9" w14:textId="77777777" w:rsidR="00FD41A7" w:rsidRDefault="00000000">
            <w:pPr>
              <w:widowControl w:val="0"/>
              <w:spacing w:line="240" w:lineRule="auto"/>
              <w:rPr>
                <w:b/>
                <w:sz w:val="20"/>
                <w:szCs w:val="20"/>
              </w:rPr>
            </w:pPr>
            <w:r>
              <w:rPr>
                <w:b/>
                <w:sz w:val="20"/>
                <w:szCs w:val="20"/>
              </w:rPr>
              <w:t>Hospital</w:t>
            </w:r>
          </w:p>
        </w:tc>
      </w:tr>
      <w:tr w:rsidR="00FD41A7" w14:paraId="364BC04D" w14:textId="77777777" w:rsidTr="00F32C48">
        <w:trPr>
          <w:trHeight w:val="286"/>
          <w:jc w:val="center"/>
        </w:trPr>
        <w:tc>
          <w:tcPr>
            <w:tcW w:w="5968" w:type="dxa"/>
            <w:shd w:val="clear" w:color="auto" w:fill="auto"/>
            <w:tcMar>
              <w:top w:w="43" w:type="dxa"/>
              <w:left w:w="43" w:type="dxa"/>
              <w:bottom w:w="43" w:type="dxa"/>
              <w:right w:w="43" w:type="dxa"/>
            </w:tcMar>
            <w:vAlign w:val="center"/>
          </w:tcPr>
          <w:p w14:paraId="7EC3CA19" w14:textId="77777777" w:rsidR="00FD41A7" w:rsidRDefault="00000000">
            <w:pPr>
              <w:widowControl w:val="0"/>
              <w:spacing w:line="240" w:lineRule="auto"/>
              <w:rPr>
                <w:sz w:val="20"/>
                <w:szCs w:val="20"/>
              </w:rPr>
            </w:pPr>
            <w:r>
              <w:rPr>
                <w:sz w:val="20"/>
                <w:szCs w:val="20"/>
              </w:rPr>
              <w:t>Name of Nearest Facility:</w:t>
            </w:r>
          </w:p>
        </w:tc>
        <w:tc>
          <w:tcPr>
            <w:tcW w:w="4832" w:type="dxa"/>
            <w:shd w:val="clear" w:color="auto" w:fill="auto"/>
            <w:tcMar>
              <w:top w:w="43" w:type="dxa"/>
              <w:left w:w="43" w:type="dxa"/>
              <w:bottom w:w="43" w:type="dxa"/>
              <w:right w:w="43" w:type="dxa"/>
            </w:tcMar>
          </w:tcPr>
          <w:p w14:paraId="382D20B0" w14:textId="77777777" w:rsidR="00FD41A7" w:rsidRDefault="00000000">
            <w:pPr>
              <w:widowControl w:val="0"/>
              <w:spacing w:line="240" w:lineRule="auto"/>
              <w:rPr>
                <w:sz w:val="20"/>
                <w:szCs w:val="20"/>
              </w:rPr>
            </w:pPr>
            <w:r>
              <w:rPr>
                <w:sz w:val="20"/>
                <w:szCs w:val="20"/>
              </w:rPr>
              <w:t>Address:</w:t>
            </w:r>
          </w:p>
        </w:tc>
      </w:tr>
      <w:tr w:rsidR="00FD41A7" w14:paraId="19766F8D" w14:textId="77777777" w:rsidTr="00F32C48">
        <w:trPr>
          <w:trHeight w:val="286"/>
          <w:jc w:val="center"/>
        </w:trPr>
        <w:tc>
          <w:tcPr>
            <w:tcW w:w="5968" w:type="dxa"/>
            <w:shd w:val="clear" w:color="auto" w:fill="auto"/>
            <w:tcMar>
              <w:top w:w="43" w:type="dxa"/>
              <w:left w:w="43" w:type="dxa"/>
              <w:bottom w:w="43" w:type="dxa"/>
              <w:right w:w="43" w:type="dxa"/>
            </w:tcMar>
            <w:vAlign w:val="center"/>
          </w:tcPr>
          <w:p w14:paraId="131D24F0" w14:textId="77777777" w:rsidR="00FD41A7" w:rsidRDefault="00000000">
            <w:pPr>
              <w:widowControl w:val="0"/>
              <w:spacing w:line="240" w:lineRule="auto"/>
              <w:rPr>
                <w:sz w:val="20"/>
                <w:szCs w:val="20"/>
              </w:rPr>
            </w:pPr>
            <w:r>
              <w:rPr>
                <w:sz w:val="20"/>
                <w:szCs w:val="20"/>
              </w:rPr>
              <w:t>Phone:</w:t>
            </w:r>
          </w:p>
        </w:tc>
        <w:tc>
          <w:tcPr>
            <w:tcW w:w="4832" w:type="dxa"/>
            <w:shd w:val="clear" w:color="auto" w:fill="auto"/>
            <w:tcMar>
              <w:top w:w="43" w:type="dxa"/>
              <w:left w:w="43" w:type="dxa"/>
              <w:bottom w:w="43" w:type="dxa"/>
              <w:right w:w="43" w:type="dxa"/>
            </w:tcMar>
          </w:tcPr>
          <w:p w14:paraId="601ED24B" w14:textId="77777777" w:rsidR="00FD41A7" w:rsidRDefault="00000000">
            <w:pPr>
              <w:widowControl w:val="0"/>
              <w:spacing w:line="240" w:lineRule="auto"/>
              <w:rPr>
                <w:sz w:val="20"/>
                <w:szCs w:val="20"/>
              </w:rPr>
            </w:pPr>
            <w:r>
              <w:rPr>
                <w:sz w:val="20"/>
                <w:szCs w:val="20"/>
              </w:rPr>
              <w:t>Distance:</w:t>
            </w:r>
          </w:p>
        </w:tc>
      </w:tr>
      <w:tr w:rsidR="00FD41A7" w14:paraId="39F3DA0C" w14:textId="77777777" w:rsidTr="00F32C48">
        <w:trPr>
          <w:trHeight w:val="286"/>
          <w:jc w:val="center"/>
        </w:trPr>
        <w:tc>
          <w:tcPr>
            <w:tcW w:w="10800" w:type="dxa"/>
            <w:gridSpan w:val="2"/>
            <w:shd w:val="clear" w:color="auto" w:fill="CCCCCC"/>
            <w:tcMar>
              <w:top w:w="43" w:type="dxa"/>
              <w:left w:w="43" w:type="dxa"/>
              <w:bottom w:w="43" w:type="dxa"/>
              <w:right w:w="43" w:type="dxa"/>
            </w:tcMar>
            <w:vAlign w:val="center"/>
          </w:tcPr>
          <w:p w14:paraId="6FA221B4" w14:textId="77777777" w:rsidR="00FD41A7" w:rsidRDefault="00000000">
            <w:pPr>
              <w:widowControl w:val="0"/>
              <w:spacing w:line="240" w:lineRule="auto"/>
              <w:rPr>
                <w:b/>
                <w:sz w:val="20"/>
                <w:szCs w:val="20"/>
              </w:rPr>
            </w:pPr>
            <w:r>
              <w:rPr>
                <w:b/>
                <w:sz w:val="20"/>
                <w:szCs w:val="20"/>
              </w:rPr>
              <w:t>Fire Protection</w:t>
            </w:r>
          </w:p>
        </w:tc>
      </w:tr>
      <w:tr w:rsidR="00FD41A7" w14:paraId="63D94318" w14:textId="77777777" w:rsidTr="00F32C48">
        <w:trPr>
          <w:trHeight w:val="286"/>
          <w:jc w:val="center"/>
        </w:trPr>
        <w:tc>
          <w:tcPr>
            <w:tcW w:w="5968" w:type="dxa"/>
            <w:shd w:val="clear" w:color="auto" w:fill="auto"/>
            <w:tcMar>
              <w:top w:w="43" w:type="dxa"/>
              <w:left w:w="43" w:type="dxa"/>
              <w:bottom w:w="43" w:type="dxa"/>
              <w:right w:w="43" w:type="dxa"/>
            </w:tcMar>
            <w:vAlign w:val="center"/>
          </w:tcPr>
          <w:p w14:paraId="5B00C850" w14:textId="77777777" w:rsidR="00FD41A7" w:rsidRDefault="00000000">
            <w:pPr>
              <w:widowControl w:val="0"/>
              <w:spacing w:line="240" w:lineRule="auto"/>
              <w:rPr>
                <w:sz w:val="20"/>
                <w:szCs w:val="20"/>
              </w:rPr>
            </w:pPr>
            <w:r>
              <w:rPr>
                <w:sz w:val="20"/>
                <w:szCs w:val="20"/>
              </w:rPr>
              <w:t>Provider’s Name:</w:t>
            </w:r>
          </w:p>
        </w:tc>
        <w:tc>
          <w:tcPr>
            <w:tcW w:w="4832" w:type="dxa"/>
            <w:shd w:val="clear" w:color="auto" w:fill="auto"/>
            <w:tcMar>
              <w:top w:w="43" w:type="dxa"/>
              <w:left w:w="43" w:type="dxa"/>
              <w:bottom w:w="43" w:type="dxa"/>
              <w:right w:w="43" w:type="dxa"/>
            </w:tcMar>
          </w:tcPr>
          <w:p w14:paraId="4811899E" w14:textId="77777777" w:rsidR="00FD41A7" w:rsidRDefault="00000000">
            <w:pPr>
              <w:widowControl w:val="0"/>
              <w:spacing w:line="240" w:lineRule="auto"/>
              <w:rPr>
                <w:sz w:val="20"/>
                <w:szCs w:val="20"/>
              </w:rPr>
            </w:pPr>
            <w:r>
              <w:rPr>
                <w:sz w:val="20"/>
                <w:szCs w:val="20"/>
              </w:rPr>
              <w:t>Purchaser’s Cost:</w:t>
            </w:r>
          </w:p>
        </w:tc>
      </w:tr>
      <w:tr w:rsidR="00FD41A7" w14:paraId="2DAEFB1C" w14:textId="77777777" w:rsidTr="00F32C48">
        <w:trPr>
          <w:trHeight w:val="286"/>
          <w:jc w:val="center"/>
        </w:trPr>
        <w:tc>
          <w:tcPr>
            <w:tcW w:w="10800" w:type="dxa"/>
            <w:gridSpan w:val="2"/>
            <w:shd w:val="clear" w:color="auto" w:fill="CCCCCC"/>
            <w:tcMar>
              <w:top w:w="43" w:type="dxa"/>
              <w:left w:w="43" w:type="dxa"/>
              <w:bottom w:w="43" w:type="dxa"/>
              <w:right w:w="43" w:type="dxa"/>
            </w:tcMar>
            <w:vAlign w:val="center"/>
          </w:tcPr>
          <w:p w14:paraId="20EFE19D" w14:textId="77777777" w:rsidR="00FD41A7" w:rsidRDefault="00000000">
            <w:pPr>
              <w:widowControl w:val="0"/>
              <w:spacing w:line="240" w:lineRule="auto"/>
              <w:rPr>
                <w:b/>
                <w:sz w:val="20"/>
                <w:szCs w:val="20"/>
              </w:rPr>
            </w:pPr>
            <w:r>
              <w:rPr>
                <w:b/>
                <w:sz w:val="20"/>
                <w:szCs w:val="20"/>
              </w:rPr>
              <w:t>Ambulance Services</w:t>
            </w:r>
          </w:p>
        </w:tc>
      </w:tr>
      <w:tr w:rsidR="00F32C48" w14:paraId="2F3E72E5" w14:textId="77777777" w:rsidTr="00F32C48">
        <w:trPr>
          <w:trHeight w:val="286"/>
          <w:jc w:val="center"/>
        </w:trPr>
        <w:tc>
          <w:tcPr>
            <w:tcW w:w="5968" w:type="dxa"/>
            <w:vMerge w:val="restart"/>
            <w:shd w:val="clear" w:color="auto" w:fill="auto"/>
            <w:tcMar>
              <w:top w:w="43" w:type="dxa"/>
              <w:left w:w="43" w:type="dxa"/>
              <w:bottom w:w="43" w:type="dxa"/>
              <w:right w:w="43" w:type="dxa"/>
            </w:tcMar>
            <w:vAlign w:val="center"/>
          </w:tcPr>
          <w:p w14:paraId="2CE4280E" w14:textId="77777777" w:rsidR="00F32C48" w:rsidRDefault="00F32C48" w:rsidP="00F32C48">
            <w:pPr>
              <w:widowControl w:val="0"/>
              <w:spacing w:line="240" w:lineRule="auto"/>
              <w:rPr>
                <w:sz w:val="20"/>
                <w:szCs w:val="20"/>
              </w:rPr>
            </w:pPr>
            <w:r>
              <w:rPr>
                <w:sz w:val="20"/>
                <w:szCs w:val="20"/>
              </w:rPr>
              <w:t>Ambulance Services are:</w:t>
            </w:r>
          </w:p>
        </w:tc>
        <w:tc>
          <w:tcPr>
            <w:tcW w:w="4832" w:type="dxa"/>
            <w:shd w:val="clear" w:color="auto" w:fill="auto"/>
            <w:tcMar>
              <w:top w:w="43" w:type="dxa"/>
              <w:left w:w="43" w:type="dxa"/>
              <w:bottom w:w="43" w:type="dxa"/>
              <w:right w:w="43" w:type="dxa"/>
            </w:tcMar>
          </w:tcPr>
          <w:p w14:paraId="47E1747B" w14:textId="2A083954"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Available and can be requested by:</w:t>
            </w:r>
          </w:p>
        </w:tc>
      </w:tr>
      <w:tr w:rsidR="00F32C48" w14:paraId="59F6AB74" w14:textId="77777777" w:rsidTr="00F32C48">
        <w:trPr>
          <w:trHeight w:val="286"/>
          <w:jc w:val="center"/>
        </w:trPr>
        <w:tc>
          <w:tcPr>
            <w:tcW w:w="5968" w:type="dxa"/>
            <w:vMerge/>
            <w:shd w:val="clear" w:color="auto" w:fill="auto"/>
            <w:tcMar>
              <w:top w:w="43" w:type="dxa"/>
              <w:left w:w="43" w:type="dxa"/>
              <w:bottom w:w="43" w:type="dxa"/>
              <w:right w:w="43" w:type="dxa"/>
            </w:tcMar>
            <w:vAlign w:val="center"/>
          </w:tcPr>
          <w:p w14:paraId="09CA775D" w14:textId="77777777" w:rsidR="00F32C48" w:rsidRDefault="00F32C48" w:rsidP="00F32C48">
            <w:pPr>
              <w:widowControl w:val="0"/>
              <w:spacing w:line="240" w:lineRule="auto"/>
              <w:rPr>
                <w:sz w:val="20"/>
                <w:szCs w:val="20"/>
              </w:rPr>
            </w:pPr>
          </w:p>
        </w:tc>
        <w:tc>
          <w:tcPr>
            <w:tcW w:w="4832" w:type="dxa"/>
            <w:shd w:val="clear" w:color="auto" w:fill="auto"/>
            <w:tcMar>
              <w:top w:w="43" w:type="dxa"/>
              <w:left w:w="43" w:type="dxa"/>
              <w:bottom w:w="43" w:type="dxa"/>
              <w:right w:w="43" w:type="dxa"/>
            </w:tcMar>
          </w:tcPr>
          <w:p w14:paraId="3751D8CB" w14:textId="521D75C4"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Not available.</w:t>
            </w:r>
          </w:p>
        </w:tc>
      </w:tr>
      <w:tr w:rsidR="00FD41A7" w14:paraId="44E10C1B" w14:textId="77777777" w:rsidTr="00F32C48">
        <w:trPr>
          <w:trHeight w:val="286"/>
          <w:jc w:val="center"/>
        </w:trPr>
        <w:tc>
          <w:tcPr>
            <w:tcW w:w="10800" w:type="dxa"/>
            <w:gridSpan w:val="2"/>
            <w:shd w:val="clear" w:color="auto" w:fill="CCCCCC"/>
            <w:tcMar>
              <w:top w:w="43" w:type="dxa"/>
              <w:left w:w="43" w:type="dxa"/>
              <w:bottom w:w="43" w:type="dxa"/>
              <w:right w:w="43" w:type="dxa"/>
            </w:tcMar>
            <w:vAlign w:val="center"/>
          </w:tcPr>
          <w:p w14:paraId="671C5475" w14:textId="77777777" w:rsidR="00FD41A7" w:rsidRDefault="00000000">
            <w:pPr>
              <w:widowControl w:val="0"/>
              <w:spacing w:line="240" w:lineRule="auto"/>
              <w:rPr>
                <w:b/>
                <w:sz w:val="20"/>
                <w:szCs w:val="20"/>
              </w:rPr>
            </w:pPr>
            <w:r>
              <w:rPr>
                <w:b/>
                <w:sz w:val="20"/>
                <w:szCs w:val="20"/>
              </w:rPr>
              <w:t>Police Services</w:t>
            </w:r>
          </w:p>
        </w:tc>
      </w:tr>
      <w:tr w:rsidR="00FD41A7" w14:paraId="22C0D8DD" w14:textId="77777777" w:rsidTr="00F32C48">
        <w:trPr>
          <w:trHeight w:val="286"/>
          <w:jc w:val="center"/>
        </w:trPr>
        <w:tc>
          <w:tcPr>
            <w:tcW w:w="10800" w:type="dxa"/>
            <w:gridSpan w:val="2"/>
            <w:shd w:val="clear" w:color="auto" w:fill="auto"/>
            <w:tcMar>
              <w:top w:w="43" w:type="dxa"/>
              <w:left w:w="43" w:type="dxa"/>
              <w:bottom w:w="43" w:type="dxa"/>
              <w:right w:w="43" w:type="dxa"/>
            </w:tcMar>
            <w:vAlign w:val="center"/>
          </w:tcPr>
          <w:p w14:paraId="089A4E77" w14:textId="77777777" w:rsidR="00FD41A7" w:rsidRDefault="00000000">
            <w:pPr>
              <w:widowControl w:val="0"/>
              <w:spacing w:line="240" w:lineRule="auto"/>
              <w:rPr>
                <w:sz w:val="20"/>
                <w:szCs w:val="20"/>
              </w:rPr>
            </w:pPr>
            <w:r>
              <w:rPr>
                <w:sz w:val="20"/>
                <w:szCs w:val="20"/>
              </w:rPr>
              <w:t>Provider’s Name:</w:t>
            </w:r>
          </w:p>
        </w:tc>
      </w:tr>
    </w:tbl>
    <w:p w14:paraId="5B4C6183" w14:textId="77777777" w:rsidR="00FD41A7" w:rsidRDefault="00FD41A7">
      <w:pPr>
        <w:rPr>
          <w:sz w:val="20"/>
          <w:szCs w:val="20"/>
        </w:rPr>
      </w:pPr>
    </w:p>
    <w:p w14:paraId="1C45C685" w14:textId="77777777" w:rsidR="00FD41A7" w:rsidRDefault="00000000">
      <w:pPr>
        <w:rPr>
          <w:sz w:val="20"/>
          <w:szCs w:val="20"/>
        </w:rPr>
      </w:pPr>
      <w:r>
        <w:rPr>
          <w:sz w:val="20"/>
          <w:szCs w:val="20"/>
        </w:rPr>
        <w:t>Locations and costs of the above services and facilities may change. You should verify their current locations and costs prior to purchase.</w:t>
      </w:r>
    </w:p>
    <w:p w14:paraId="3BDD8D52" w14:textId="77777777" w:rsidR="00FD41A7" w:rsidRDefault="00FD41A7">
      <w:pPr>
        <w:rPr>
          <w:sz w:val="20"/>
          <w:szCs w:val="20"/>
        </w:rPr>
      </w:pPr>
    </w:p>
    <w:tbl>
      <w:tblPr>
        <w:tblStyle w:val="a5"/>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84"/>
        <w:gridCol w:w="5616"/>
      </w:tblGrid>
      <w:tr w:rsidR="00FD41A7" w14:paraId="7254ABDE" w14:textId="77777777" w:rsidTr="00F32C48">
        <w:trPr>
          <w:trHeight w:val="372"/>
          <w:tblHeader/>
          <w:jc w:val="center"/>
        </w:trPr>
        <w:tc>
          <w:tcPr>
            <w:tcW w:w="10800" w:type="dxa"/>
            <w:gridSpan w:val="2"/>
            <w:shd w:val="clear" w:color="auto" w:fill="369992"/>
            <w:tcMar>
              <w:top w:w="86" w:type="dxa"/>
              <w:left w:w="86" w:type="dxa"/>
              <w:bottom w:w="86" w:type="dxa"/>
              <w:right w:w="86" w:type="dxa"/>
            </w:tcMar>
          </w:tcPr>
          <w:p w14:paraId="3D8354B0" w14:textId="77777777" w:rsidR="00FD41A7" w:rsidRDefault="00000000">
            <w:pPr>
              <w:spacing w:line="240" w:lineRule="auto"/>
              <w:jc w:val="both"/>
              <w:rPr>
                <w:color w:val="FFFFFF"/>
                <w:sz w:val="20"/>
                <w:szCs w:val="20"/>
              </w:rPr>
            </w:pPr>
            <w:r>
              <w:rPr>
                <w:b/>
                <w:color w:val="FFFFFF"/>
                <w:sz w:val="20"/>
                <w:szCs w:val="20"/>
              </w:rPr>
              <w:t>COMMON, COMMUNITY, AND RECREATIONAL FACILITIES</w:t>
            </w:r>
          </w:p>
        </w:tc>
      </w:tr>
      <w:tr w:rsidR="00FD41A7" w14:paraId="31359D54" w14:textId="77777777" w:rsidTr="00F32C48">
        <w:trPr>
          <w:trHeight w:val="372"/>
          <w:jc w:val="center"/>
        </w:trPr>
        <w:tc>
          <w:tcPr>
            <w:tcW w:w="10800" w:type="dxa"/>
            <w:gridSpan w:val="2"/>
            <w:shd w:val="clear" w:color="auto" w:fill="CCCCCC"/>
            <w:tcMar>
              <w:top w:w="43" w:type="dxa"/>
              <w:left w:w="43" w:type="dxa"/>
              <w:bottom w:w="43" w:type="dxa"/>
              <w:right w:w="43" w:type="dxa"/>
            </w:tcMar>
          </w:tcPr>
          <w:p w14:paraId="35524BE0" w14:textId="77777777" w:rsidR="00FD41A7" w:rsidRDefault="00000000">
            <w:pPr>
              <w:widowControl w:val="0"/>
              <w:spacing w:line="240" w:lineRule="auto"/>
              <w:rPr>
                <w:b/>
                <w:sz w:val="20"/>
                <w:szCs w:val="20"/>
              </w:rPr>
            </w:pPr>
            <w:r>
              <w:rPr>
                <w:b/>
                <w:sz w:val="20"/>
                <w:szCs w:val="20"/>
              </w:rPr>
              <w:t>Within the Development</w:t>
            </w:r>
          </w:p>
        </w:tc>
      </w:tr>
      <w:tr w:rsidR="00FD41A7" w14:paraId="6143A3DF" w14:textId="77777777" w:rsidTr="00F32C48">
        <w:trPr>
          <w:trHeight w:val="372"/>
          <w:jc w:val="center"/>
        </w:trPr>
        <w:tc>
          <w:tcPr>
            <w:tcW w:w="10800" w:type="dxa"/>
            <w:gridSpan w:val="2"/>
            <w:shd w:val="clear" w:color="auto" w:fill="auto"/>
            <w:tcMar>
              <w:top w:w="43" w:type="dxa"/>
              <w:left w:w="43" w:type="dxa"/>
              <w:bottom w:w="43" w:type="dxa"/>
              <w:right w:w="43" w:type="dxa"/>
            </w:tcMar>
            <w:vAlign w:val="center"/>
          </w:tcPr>
          <w:p w14:paraId="70E167E5" w14:textId="77777777" w:rsidR="00FD41A7" w:rsidRDefault="00000000">
            <w:pPr>
              <w:widowControl w:val="0"/>
              <w:spacing w:line="240" w:lineRule="auto"/>
              <w:rPr>
                <w:sz w:val="20"/>
                <w:szCs w:val="20"/>
              </w:rPr>
            </w:pPr>
            <w:r>
              <w:rPr>
                <w:sz w:val="20"/>
                <w:szCs w:val="20"/>
              </w:rPr>
              <w:lastRenderedPageBreak/>
              <w:t>State all common area amenities that are complete or will be completed:</w:t>
            </w:r>
          </w:p>
          <w:p w14:paraId="125BA7DE" w14:textId="77777777" w:rsidR="00FD41A7" w:rsidRDefault="00FD41A7">
            <w:pPr>
              <w:widowControl w:val="0"/>
              <w:spacing w:line="240" w:lineRule="auto"/>
              <w:rPr>
                <w:sz w:val="20"/>
                <w:szCs w:val="20"/>
              </w:rPr>
            </w:pPr>
          </w:p>
        </w:tc>
      </w:tr>
      <w:tr w:rsidR="00F32C48" w14:paraId="284B8D54" w14:textId="77777777" w:rsidTr="00F32C48">
        <w:trPr>
          <w:trHeight w:val="372"/>
          <w:jc w:val="center"/>
        </w:trPr>
        <w:tc>
          <w:tcPr>
            <w:tcW w:w="5184" w:type="dxa"/>
            <w:vMerge w:val="restart"/>
            <w:shd w:val="clear" w:color="auto" w:fill="auto"/>
            <w:tcMar>
              <w:top w:w="43" w:type="dxa"/>
              <w:left w:w="43" w:type="dxa"/>
              <w:bottom w:w="43" w:type="dxa"/>
              <w:right w:w="43" w:type="dxa"/>
            </w:tcMar>
            <w:vAlign w:val="center"/>
          </w:tcPr>
          <w:p w14:paraId="7AF29300" w14:textId="77777777" w:rsidR="00F32C48" w:rsidRDefault="00F32C48" w:rsidP="00F32C48">
            <w:pPr>
              <w:widowControl w:val="0"/>
              <w:spacing w:line="240" w:lineRule="auto"/>
              <w:rPr>
                <w:sz w:val="20"/>
                <w:szCs w:val="20"/>
              </w:rPr>
            </w:pPr>
            <w:r>
              <w:rPr>
                <w:sz w:val="20"/>
                <w:szCs w:val="20"/>
              </w:rPr>
              <w:t>Are:</w:t>
            </w:r>
          </w:p>
        </w:tc>
        <w:tc>
          <w:tcPr>
            <w:tcW w:w="5616" w:type="dxa"/>
            <w:shd w:val="clear" w:color="auto" w:fill="auto"/>
            <w:tcMar>
              <w:top w:w="43" w:type="dxa"/>
              <w:left w:w="43" w:type="dxa"/>
              <w:bottom w:w="43" w:type="dxa"/>
              <w:right w:w="43" w:type="dxa"/>
            </w:tcMar>
            <w:vAlign w:val="center"/>
          </w:tcPr>
          <w:p w14:paraId="46FE63E8" w14:textId="31EE9551"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Complete.</w:t>
            </w:r>
          </w:p>
        </w:tc>
      </w:tr>
      <w:tr w:rsidR="00F32C48" w14:paraId="31B3C832" w14:textId="77777777" w:rsidTr="00F32C48">
        <w:trPr>
          <w:trHeight w:val="372"/>
          <w:jc w:val="center"/>
        </w:trPr>
        <w:tc>
          <w:tcPr>
            <w:tcW w:w="5184" w:type="dxa"/>
            <w:vMerge/>
            <w:shd w:val="clear" w:color="auto" w:fill="auto"/>
            <w:tcMar>
              <w:top w:w="43" w:type="dxa"/>
              <w:left w:w="43" w:type="dxa"/>
              <w:bottom w:w="43" w:type="dxa"/>
              <w:right w:w="43" w:type="dxa"/>
            </w:tcMar>
            <w:vAlign w:val="center"/>
          </w:tcPr>
          <w:p w14:paraId="7579A561" w14:textId="77777777" w:rsidR="00F32C48" w:rsidRDefault="00F32C48" w:rsidP="00F32C48">
            <w:pPr>
              <w:widowControl w:val="0"/>
              <w:spacing w:line="240" w:lineRule="auto"/>
              <w:rPr>
                <w:sz w:val="20"/>
                <w:szCs w:val="20"/>
              </w:rPr>
            </w:pPr>
          </w:p>
        </w:tc>
        <w:tc>
          <w:tcPr>
            <w:tcW w:w="5616" w:type="dxa"/>
            <w:shd w:val="clear" w:color="auto" w:fill="auto"/>
            <w:tcMar>
              <w:top w:w="43" w:type="dxa"/>
              <w:left w:w="43" w:type="dxa"/>
              <w:bottom w:w="43" w:type="dxa"/>
              <w:right w:w="43" w:type="dxa"/>
            </w:tcMar>
            <w:vAlign w:val="center"/>
          </w:tcPr>
          <w:p w14:paraId="56CA8095" w14:textId="2C8B62B0"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Will be complete by:</w:t>
            </w:r>
          </w:p>
        </w:tc>
      </w:tr>
      <w:tr w:rsidR="00F32C48" w14:paraId="3457086A" w14:textId="77777777" w:rsidTr="00F32C48">
        <w:trPr>
          <w:trHeight w:val="372"/>
          <w:jc w:val="center"/>
        </w:trPr>
        <w:tc>
          <w:tcPr>
            <w:tcW w:w="5184" w:type="dxa"/>
            <w:vMerge w:val="restart"/>
            <w:shd w:val="clear" w:color="auto" w:fill="auto"/>
            <w:tcMar>
              <w:top w:w="43" w:type="dxa"/>
              <w:left w:w="43" w:type="dxa"/>
              <w:bottom w:w="43" w:type="dxa"/>
              <w:right w:w="43" w:type="dxa"/>
            </w:tcMar>
            <w:vAlign w:val="center"/>
          </w:tcPr>
          <w:p w14:paraId="5913E780" w14:textId="77777777" w:rsidR="00F32C48" w:rsidRDefault="00F32C48" w:rsidP="00F32C48">
            <w:pPr>
              <w:widowControl w:val="0"/>
              <w:spacing w:line="240" w:lineRule="auto"/>
              <w:rPr>
                <w:sz w:val="20"/>
                <w:szCs w:val="20"/>
              </w:rPr>
            </w:pPr>
            <w:r>
              <w:rPr>
                <w:sz w:val="20"/>
                <w:szCs w:val="20"/>
              </w:rPr>
              <w:t>Maintenance is provided by:</w:t>
            </w:r>
          </w:p>
        </w:tc>
        <w:tc>
          <w:tcPr>
            <w:tcW w:w="5616" w:type="dxa"/>
            <w:shd w:val="clear" w:color="auto" w:fill="auto"/>
            <w:tcMar>
              <w:top w:w="43" w:type="dxa"/>
              <w:left w:w="43" w:type="dxa"/>
              <w:bottom w:w="43" w:type="dxa"/>
              <w:right w:w="43" w:type="dxa"/>
            </w:tcMar>
            <w:vAlign w:val="center"/>
          </w:tcPr>
          <w:p w14:paraId="6BA50253" w14:textId="456BBBDA"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City/County.</w:t>
            </w:r>
          </w:p>
        </w:tc>
      </w:tr>
      <w:tr w:rsidR="00F32C48" w14:paraId="287C0F4F" w14:textId="77777777" w:rsidTr="00F32C48">
        <w:trPr>
          <w:trHeight w:val="372"/>
          <w:jc w:val="center"/>
        </w:trPr>
        <w:tc>
          <w:tcPr>
            <w:tcW w:w="5184" w:type="dxa"/>
            <w:vMerge/>
            <w:shd w:val="clear" w:color="auto" w:fill="auto"/>
            <w:tcMar>
              <w:top w:w="43" w:type="dxa"/>
              <w:left w:w="43" w:type="dxa"/>
              <w:bottom w:w="43" w:type="dxa"/>
              <w:right w:w="43" w:type="dxa"/>
            </w:tcMar>
            <w:vAlign w:val="center"/>
          </w:tcPr>
          <w:p w14:paraId="09EA9178" w14:textId="77777777" w:rsidR="00F32C48" w:rsidRDefault="00F32C48" w:rsidP="00F32C48">
            <w:pPr>
              <w:spacing w:line="240" w:lineRule="auto"/>
              <w:jc w:val="both"/>
              <w:rPr>
                <w:rFonts w:ascii="Times New Roman" w:eastAsia="Times New Roman" w:hAnsi="Times New Roman" w:cs="Times New Roman"/>
                <w:sz w:val="24"/>
                <w:szCs w:val="24"/>
              </w:rPr>
            </w:pPr>
          </w:p>
        </w:tc>
        <w:tc>
          <w:tcPr>
            <w:tcW w:w="5616" w:type="dxa"/>
            <w:shd w:val="clear" w:color="auto" w:fill="auto"/>
            <w:tcMar>
              <w:top w:w="43" w:type="dxa"/>
              <w:left w:w="43" w:type="dxa"/>
              <w:bottom w:w="43" w:type="dxa"/>
              <w:right w:w="43" w:type="dxa"/>
            </w:tcMar>
            <w:vAlign w:val="center"/>
          </w:tcPr>
          <w:p w14:paraId="06DB5C99" w14:textId="49A469D7"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HOA.</w:t>
            </w:r>
          </w:p>
        </w:tc>
      </w:tr>
      <w:tr w:rsidR="00F32C48" w14:paraId="651B9AF9" w14:textId="77777777" w:rsidTr="00F32C48">
        <w:trPr>
          <w:trHeight w:val="372"/>
          <w:jc w:val="center"/>
        </w:trPr>
        <w:tc>
          <w:tcPr>
            <w:tcW w:w="5184" w:type="dxa"/>
            <w:vMerge w:val="restart"/>
            <w:shd w:val="clear" w:color="auto" w:fill="auto"/>
            <w:tcMar>
              <w:top w:w="43" w:type="dxa"/>
              <w:left w:w="43" w:type="dxa"/>
              <w:bottom w:w="43" w:type="dxa"/>
              <w:right w:w="43" w:type="dxa"/>
            </w:tcMar>
            <w:vAlign w:val="center"/>
          </w:tcPr>
          <w:p w14:paraId="3A64063E" w14:textId="52BC7D74" w:rsidR="00F32C48" w:rsidRDefault="00F32C48" w:rsidP="00F32C48">
            <w:pPr>
              <w:widowControl w:val="0"/>
              <w:spacing w:line="240" w:lineRule="auto"/>
              <w:rPr>
                <w:sz w:val="20"/>
                <w:szCs w:val="20"/>
              </w:rPr>
            </w:pPr>
            <w:r>
              <w:rPr>
                <w:sz w:val="20"/>
                <w:szCs w:val="20"/>
              </w:rPr>
              <w:t>Purchasers’ costs are included in:</w:t>
            </w:r>
          </w:p>
        </w:tc>
        <w:tc>
          <w:tcPr>
            <w:tcW w:w="5616" w:type="dxa"/>
            <w:shd w:val="clear" w:color="auto" w:fill="auto"/>
            <w:tcMar>
              <w:top w:w="43" w:type="dxa"/>
              <w:left w:w="43" w:type="dxa"/>
              <w:bottom w:w="43" w:type="dxa"/>
              <w:right w:w="43" w:type="dxa"/>
            </w:tcMar>
            <w:vAlign w:val="center"/>
          </w:tcPr>
          <w:p w14:paraId="2A50495F" w14:textId="379A5D9A"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Property Taxes.</w:t>
            </w:r>
          </w:p>
        </w:tc>
      </w:tr>
      <w:tr w:rsidR="00F32C48" w14:paraId="13C60359" w14:textId="77777777" w:rsidTr="00F32C48">
        <w:trPr>
          <w:trHeight w:val="372"/>
          <w:jc w:val="center"/>
        </w:trPr>
        <w:tc>
          <w:tcPr>
            <w:tcW w:w="5184" w:type="dxa"/>
            <w:vMerge/>
            <w:shd w:val="clear" w:color="auto" w:fill="auto"/>
            <w:tcMar>
              <w:top w:w="43" w:type="dxa"/>
              <w:left w:w="43" w:type="dxa"/>
              <w:bottom w:w="43" w:type="dxa"/>
              <w:right w:w="43" w:type="dxa"/>
            </w:tcMar>
            <w:vAlign w:val="center"/>
          </w:tcPr>
          <w:p w14:paraId="6F153E03" w14:textId="77777777" w:rsidR="00F32C48" w:rsidRDefault="00F32C48" w:rsidP="00F32C48">
            <w:pPr>
              <w:spacing w:line="240" w:lineRule="auto"/>
              <w:jc w:val="both"/>
              <w:rPr>
                <w:rFonts w:ascii="Times New Roman" w:eastAsia="Times New Roman" w:hAnsi="Times New Roman" w:cs="Times New Roman"/>
                <w:sz w:val="24"/>
                <w:szCs w:val="24"/>
              </w:rPr>
            </w:pPr>
          </w:p>
        </w:tc>
        <w:tc>
          <w:tcPr>
            <w:tcW w:w="5616" w:type="dxa"/>
            <w:shd w:val="clear" w:color="auto" w:fill="auto"/>
            <w:tcMar>
              <w:top w:w="43" w:type="dxa"/>
              <w:left w:w="43" w:type="dxa"/>
              <w:bottom w:w="43" w:type="dxa"/>
              <w:right w:w="43" w:type="dxa"/>
            </w:tcMar>
            <w:vAlign w:val="center"/>
          </w:tcPr>
          <w:p w14:paraId="1CF8E716" w14:textId="4CAFA0CC"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HOA Assessments.</w:t>
            </w:r>
          </w:p>
        </w:tc>
      </w:tr>
      <w:tr w:rsidR="00FD41A7" w14:paraId="452D90CB" w14:textId="77777777" w:rsidTr="00F32C48">
        <w:trPr>
          <w:trHeight w:val="372"/>
          <w:jc w:val="center"/>
        </w:trPr>
        <w:tc>
          <w:tcPr>
            <w:tcW w:w="10800" w:type="dxa"/>
            <w:gridSpan w:val="2"/>
            <w:shd w:val="clear" w:color="auto" w:fill="CCCCCC"/>
            <w:tcMar>
              <w:top w:w="43" w:type="dxa"/>
              <w:left w:w="43" w:type="dxa"/>
              <w:bottom w:w="43" w:type="dxa"/>
              <w:right w:w="43" w:type="dxa"/>
            </w:tcMar>
          </w:tcPr>
          <w:p w14:paraId="2E7B2455" w14:textId="77777777" w:rsidR="00FD41A7" w:rsidRDefault="00000000">
            <w:pPr>
              <w:widowControl w:val="0"/>
              <w:spacing w:line="240" w:lineRule="auto"/>
              <w:rPr>
                <w:b/>
                <w:sz w:val="20"/>
                <w:szCs w:val="20"/>
              </w:rPr>
            </w:pPr>
            <w:r>
              <w:rPr>
                <w:b/>
                <w:sz w:val="20"/>
                <w:szCs w:val="20"/>
              </w:rPr>
              <w:t>Within the Master Planned Community</w:t>
            </w:r>
          </w:p>
        </w:tc>
      </w:tr>
      <w:tr w:rsidR="00FD41A7" w14:paraId="77E9AEE1" w14:textId="77777777" w:rsidTr="00F32C48">
        <w:trPr>
          <w:trHeight w:val="372"/>
          <w:jc w:val="center"/>
        </w:trPr>
        <w:tc>
          <w:tcPr>
            <w:tcW w:w="10800" w:type="dxa"/>
            <w:gridSpan w:val="2"/>
            <w:shd w:val="clear" w:color="auto" w:fill="auto"/>
            <w:tcMar>
              <w:top w:w="43" w:type="dxa"/>
              <w:left w:w="43" w:type="dxa"/>
              <w:bottom w:w="43" w:type="dxa"/>
              <w:right w:w="43" w:type="dxa"/>
            </w:tcMar>
            <w:vAlign w:val="center"/>
          </w:tcPr>
          <w:p w14:paraId="00189344" w14:textId="77777777" w:rsidR="00FD41A7" w:rsidRDefault="00000000">
            <w:pPr>
              <w:widowControl w:val="0"/>
              <w:spacing w:line="240" w:lineRule="auto"/>
              <w:rPr>
                <w:sz w:val="20"/>
                <w:szCs w:val="20"/>
              </w:rPr>
            </w:pPr>
            <w:r>
              <w:rPr>
                <w:sz w:val="20"/>
                <w:szCs w:val="20"/>
              </w:rPr>
              <w:t>State all common area amenities that are outside of this development, but that are a part of the master community and can be used by the residents of this development:</w:t>
            </w:r>
          </w:p>
          <w:p w14:paraId="49D6512C" w14:textId="77777777" w:rsidR="00FD41A7" w:rsidRDefault="00FD41A7">
            <w:pPr>
              <w:widowControl w:val="0"/>
              <w:spacing w:line="240" w:lineRule="auto"/>
              <w:rPr>
                <w:sz w:val="20"/>
                <w:szCs w:val="20"/>
              </w:rPr>
            </w:pPr>
          </w:p>
          <w:p w14:paraId="3DF4EB0A" w14:textId="77777777" w:rsidR="00FD41A7" w:rsidRDefault="00FD41A7">
            <w:pPr>
              <w:widowControl w:val="0"/>
              <w:spacing w:line="240" w:lineRule="auto"/>
              <w:rPr>
                <w:sz w:val="20"/>
                <w:szCs w:val="20"/>
              </w:rPr>
            </w:pPr>
          </w:p>
        </w:tc>
      </w:tr>
      <w:tr w:rsidR="00F32C48" w14:paraId="577503C0" w14:textId="77777777" w:rsidTr="00F32C48">
        <w:trPr>
          <w:trHeight w:val="372"/>
          <w:jc w:val="center"/>
        </w:trPr>
        <w:tc>
          <w:tcPr>
            <w:tcW w:w="5184" w:type="dxa"/>
            <w:vMerge w:val="restart"/>
            <w:shd w:val="clear" w:color="auto" w:fill="auto"/>
            <w:tcMar>
              <w:top w:w="43" w:type="dxa"/>
              <w:left w:w="43" w:type="dxa"/>
              <w:bottom w:w="43" w:type="dxa"/>
              <w:right w:w="43" w:type="dxa"/>
            </w:tcMar>
            <w:vAlign w:val="center"/>
          </w:tcPr>
          <w:p w14:paraId="5AE6DC2E" w14:textId="77777777" w:rsidR="00F32C48" w:rsidRDefault="00F32C48" w:rsidP="00F32C48">
            <w:pPr>
              <w:widowControl w:val="0"/>
              <w:spacing w:line="240" w:lineRule="auto"/>
              <w:rPr>
                <w:sz w:val="20"/>
                <w:szCs w:val="20"/>
              </w:rPr>
            </w:pPr>
            <w:r>
              <w:rPr>
                <w:sz w:val="20"/>
                <w:szCs w:val="20"/>
              </w:rPr>
              <w:t>Are:</w:t>
            </w:r>
          </w:p>
        </w:tc>
        <w:tc>
          <w:tcPr>
            <w:tcW w:w="5616" w:type="dxa"/>
            <w:shd w:val="clear" w:color="auto" w:fill="auto"/>
            <w:tcMar>
              <w:top w:w="43" w:type="dxa"/>
              <w:left w:w="43" w:type="dxa"/>
              <w:bottom w:w="43" w:type="dxa"/>
              <w:right w:w="43" w:type="dxa"/>
            </w:tcMar>
            <w:vAlign w:val="center"/>
          </w:tcPr>
          <w:p w14:paraId="6599C705" w14:textId="5C70C112"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Complete.</w:t>
            </w:r>
          </w:p>
        </w:tc>
      </w:tr>
      <w:tr w:rsidR="00F32C48" w14:paraId="0D46F708" w14:textId="77777777" w:rsidTr="00F32C48">
        <w:trPr>
          <w:trHeight w:val="372"/>
          <w:jc w:val="center"/>
        </w:trPr>
        <w:tc>
          <w:tcPr>
            <w:tcW w:w="5184" w:type="dxa"/>
            <w:vMerge/>
            <w:shd w:val="clear" w:color="auto" w:fill="auto"/>
            <w:tcMar>
              <w:top w:w="43" w:type="dxa"/>
              <w:left w:w="43" w:type="dxa"/>
              <w:bottom w:w="43" w:type="dxa"/>
              <w:right w:w="43" w:type="dxa"/>
            </w:tcMar>
            <w:vAlign w:val="center"/>
          </w:tcPr>
          <w:p w14:paraId="3F1DBD09" w14:textId="77777777" w:rsidR="00F32C48" w:rsidRDefault="00F32C48" w:rsidP="00F32C48">
            <w:pPr>
              <w:widowControl w:val="0"/>
              <w:spacing w:line="240" w:lineRule="auto"/>
              <w:rPr>
                <w:sz w:val="20"/>
                <w:szCs w:val="20"/>
              </w:rPr>
            </w:pPr>
          </w:p>
        </w:tc>
        <w:tc>
          <w:tcPr>
            <w:tcW w:w="5616" w:type="dxa"/>
            <w:shd w:val="clear" w:color="auto" w:fill="auto"/>
            <w:tcMar>
              <w:top w:w="43" w:type="dxa"/>
              <w:left w:w="43" w:type="dxa"/>
              <w:bottom w:w="43" w:type="dxa"/>
              <w:right w:w="43" w:type="dxa"/>
            </w:tcMar>
            <w:vAlign w:val="center"/>
          </w:tcPr>
          <w:p w14:paraId="72E9C567" w14:textId="125C8B17"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Will be complete by:</w:t>
            </w:r>
          </w:p>
        </w:tc>
      </w:tr>
      <w:tr w:rsidR="00F32C48" w14:paraId="5037C6CB" w14:textId="77777777" w:rsidTr="00F32C48">
        <w:trPr>
          <w:trHeight w:val="372"/>
          <w:jc w:val="center"/>
        </w:trPr>
        <w:tc>
          <w:tcPr>
            <w:tcW w:w="5184" w:type="dxa"/>
            <w:vMerge w:val="restart"/>
            <w:shd w:val="clear" w:color="auto" w:fill="auto"/>
            <w:tcMar>
              <w:top w:w="43" w:type="dxa"/>
              <w:left w:w="43" w:type="dxa"/>
              <w:bottom w:w="43" w:type="dxa"/>
              <w:right w:w="43" w:type="dxa"/>
            </w:tcMar>
            <w:vAlign w:val="center"/>
          </w:tcPr>
          <w:p w14:paraId="767FB60F" w14:textId="77777777" w:rsidR="00F32C48" w:rsidRDefault="00F32C48" w:rsidP="00F32C48">
            <w:pPr>
              <w:widowControl w:val="0"/>
              <w:spacing w:line="240" w:lineRule="auto"/>
              <w:rPr>
                <w:sz w:val="20"/>
                <w:szCs w:val="20"/>
              </w:rPr>
            </w:pPr>
            <w:r>
              <w:rPr>
                <w:sz w:val="20"/>
                <w:szCs w:val="20"/>
              </w:rPr>
              <w:t>Maintenance is provided by:</w:t>
            </w:r>
          </w:p>
        </w:tc>
        <w:tc>
          <w:tcPr>
            <w:tcW w:w="5616" w:type="dxa"/>
            <w:shd w:val="clear" w:color="auto" w:fill="auto"/>
            <w:tcMar>
              <w:top w:w="43" w:type="dxa"/>
              <w:left w:w="43" w:type="dxa"/>
              <w:bottom w:w="43" w:type="dxa"/>
              <w:right w:w="43" w:type="dxa"/>
            </w:tcMar>
            <w:vAlign w:val="center"/>
          </w:tcPr>
          <w:p w14:paraId="1C785A95" w14:textId="4BCFA303"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City/County.</w:t>
            </w:r>
          </w:p>
        </w:tc>
      </w:tr>
      <w:tr w:rsidR="00F32C48" w14:paraId="737D1750" w14:textId="77777777" w:rsidTr="00F32C48">
        <w:trPr>
          <w:trHeight w:val="372"/>
          <w:jc w:val="center"/>
        </w:trPr>
        <w:tc>
          <w:tcPr>
            <w:tcW w:w="5184" w:type="dxa"/>
            <w:vMerge/>
            <w:shd w:val="clear" w:color="auto" w:fill="auto"/>
            <w:tcMar>
              <w:top w:w="43" w:type="dxa"/>
              <w:left w:w="43" w:type="dxa"/>
              <w:bottom w:w="43" w:type="dxa"/>
              <w:right w:w="43" w:type="dxa"/>
            </w:tcMar>
            <w:vAlign w:val="center"/>
          </w:tcPr>
          <w:p w14:paraId="06D22A39" w14:textId="77777777" w:rsidR="00F32C48" w:rsidRDefault="00F32C48" w:rsidP="00F32C48">
            <w:pPr>
              <w:widowControl w:val="0"/>
              <w:spacing w:line="240" w:lineRule="auto"/>
              <w:rPr>
                <w:sz w:val="20"/>
                <w:szCs w:val="20"/>
              </w:rPr>
            </w:pPr>
          </w:p>
        </w:tc>
        <w:tc>
          <w:tcPr>
            <w:tcW w:w="5616" w:type="dxa"/>
            <w:shd w:val="clear" w:color="auto" w:fill="auto"/>
            <w:tcMar>
              <w:top w:w="43" w:type="dxa"/>
              <w:left w:w="43" w:type="dxa"/>
              <w:bottom w:w="43" w:type="dxa"/>
              <w:right w:w="43" w:type="dxa"/>
            </w:tcMar>
            <w:vAlign w:val="center"/>
          </w:tcPr>
          <w:p w14:paraId="47AA8354" w14:textId="55357AF2"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HOA.</w:t>
            </w:r>
          </w:p>
        </w:tc>
      </w:tr>
      <w:tr w:rsidR="00F32C48" w14:paraId="57E01370" w14:textId="77777777" w:rsidTr="00F32C48">
        <w:trPr>
          <w:trHeight w:val="372"/>
          <w:jc w:val="center"/>
        </w:trPr>
        <w:tc>
          <w:tcPr>
            <w:tcW w:w="5184" w:type="dxa"/>
            <w:vMerge w:val="restart"/>
            <w:shd w:val="clear" w:color="auto" w:fill="auto"/>
            <w:tcMar>
              <w:top w:w="43" w:type="dxa"/>
              <w:left w:w="43" w:type="dxa"/>
              <w:bottom w:w="43" w:type="dxa"/>
              <w:right w:w="43" w:type="dxa"/>
            </w:tcMar>
            <w:vAlign w:val="center"/>
          </w:tcPr>
          <w:p w14:paraId="20F44430" w14:textId="086E4C87" w:rsidR="00F32C48" w:rsidRDefault="00F32C48" w:rsidP="00F32C48">
            <w:pPr>
              <w:widowControl w:val="0"/>
              <w:spacing w:line="240" w:lineRule="auto"/>
              <w:rPr>
                <w:sz w:val="20"/>
                <w:szCs w:val="20"/>
              </w:rPr>
            </w:pPr>
            <w:r>
              <w:rPr>
                <w:sz w:val="20"/>
                <w:szCs w:val="20"/>
              </w:rPr>
              <w:t>Purchasers’ costs are included in:</w:t>
            </w:r>
          </w:p>
        </w:tc>
        <w:tc>
          <w:tcPr>
            <w:tcW w:w="5616" w:type="dxa"/>
            <w:shd w:val="clear" w:color="auto" w:fill="auto"/>
            <w:tcMar>
              <w:top w:w="43" w:type="dxa"/>
              <w:left w:w="43" w:type="dxa"/>
              <w:bottom w:w="43" w:type="dxa"/>
              <w:right w:w="43" w:type="dxa"/>
            </w:tcMar>
            <w:vAlign w:val="center"/>
          </w:tcPr>
          <w:p w14:paraId="55E89D1C" w14:textId="327FE132"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Property Taxes.</w:t>
            </w:r>
          </w:p>
        </w:tc>
      </w:tr>
      <w:tr w:rsidR="00F32C48" w14:paraId="4E2E6866" w14:textId="77777777" w:rsidTr="00F32C48">
        <w:trPr>
          <w:trHeight w:val="372"/>
          <w:jc w:val="center"/>
        </w:trPr>
        <w:tc>
          <w:tcPr>
            <w:tcW w:w="5184" w:type="dxa"/>
            <w:vMerge/>
            <w:shd w:val="clear" w:color="auto" w:fill="auto"/>
            <w:tcMar>
              <w:top w:w="43" w:type="dxa"/>
              <w:left w:w="43" w:type="dxa"/>
              <w:bottom w:w="43" w:type="dxa"/>
              <w:right w:w="43" w:type="dxa"/>
            </w:tcMar>
            <w:vAlign w:val="center"/>
          </w:tcPr>
          <w:p w14:paraId="4A56887A" w14:textId="77777777" w:rsidR="00F32C48" w:rsidRDefault="00F32C48" w:rsidP="00F32C48">
            <w:pPr>
              <w:widowControl w:val="0"/>
              <w:spacing w:line="240" w:lineRule="auto"/>
              <w:rPr>
                <w:sz w:val="20"/>
                <w:szCs w:val="20"/>
              </w:rPr>
            </w:pPr>
          </w:p>
        </w:tc>
        <w:tc>
          <w:tcPr>
            <w:tcW w:w="5616" w:type="dxa"/>
            <w:shd w:val="clear" w:color="auto" w:fill="auto"/>
            <w:tcMar>
              <w:top w:w="43" w:type="dxa"/>
              <w:left w:w="43" w:type="dxa"/>
              <w:bottom w:w="43" w:type="dxa"/>
              <w:right w:w="43" w:type="dxa"/>
            </w:tcMar>
            <w:vAlign w:val="center"/>
          </w:tcPr>
          <w:p w14:paraId="74BE9386" w14:textId="61EC3CBA" w:rsidR="00F32C48" w:rsidRDefault="00F32C48" w:rsidP="00F32C48">
            <w:pPr>
              <w:widowControl w:val="0"/>
              <w:numPr>
                <w:ilvl w:val="0"/>
                <w:numId w:val="4"/>
              </w:numPr>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HOA Assessments.</w:t>
            </w:r>
          </w:p>
        </w:tc>
      </w:tr>
    </w:tbl>
    <w:p w14:paraId="65680079" w14:textId="77777777" w:rsidR="00FD41A7" w:rsidRDefault="00FD41A7"/>
    <w:tbl>
      <w:tblPr>
        <w:tblStyle w:val="a6"/>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D41A7" w14:paraId="75E92C2F" w14:textId="77777777">
        <w:trPr>
          <w:trHeight w:val="372"/>
          <w:tblHeader/>
          <w:jc w:val="center"/>
        </w:trPr>
        <w:tc>
          <w:tcPr>
            <w:tcW w:w="10789" w:type="dxa"/>
            <w:shd w:val="clear" w:color="auto" w:fill="369992"/>
            <w:tcMar>
              <w:top w:w="86" w:type="dxa"/>
              <w:left w:w="86" w:type="dxa"/>
              <w:bottom w:w="86" w:type="dxa"/>
              <w:right w:w="86" w:type="dxa"/>
            </w:tcMar>
          </w:tcPr>
          <w:p w14:paraId="61E6FF9E" w14:textId="77777777" w:rsidR="00FD41A7" w:rsidRDefault="00000000">
            <w:pPr>
              <w:spacing w:line="240" w:lineRule="auto"/>
              <w:jc w:val="both"/>
              <w:rPr>
                <w:color w:val="FFFFFF"/>
                <w:sz w:val="20"/>
                <w:szCs w:val="20"/>
              </w:rPr>
            </w:pPr>
            <w:r>
              <w:rPr>
                <w:b/>
                <w:color w:val="FFFFFF"/>
                <w:sz w:val="20"/>
                <w:szCs w:val="20"/>
              </w:rPr>
              <w:t>ASSURANCES FOR COMPLETION OF IMPROVEMENTS</w:t>
            </w:r>
          </w:p>
        </w:tc>
      </w:tr>
      <w:tr w:rsidR="00FD41A7" w14:paraId="75BF80EC" w14:textId="77777777">
        <w:trPr>
          <w:trHeight w:val="372"/>
          <w:jc w:val="center"/>
        </w:trPr>
        <w:tc>
          <w:tcPr>
            <w:tcW w:w="10789" w:type="dxa"/>
            <w:shd w:val="clear" w:color="auto" w:fill="CCCCCC"/>
            <w:tcMar>
              <w:top w:w="43" w:type="dxa"/>
              <w:left w:w="43" w:type="dxa"/>
              <w:bottom w:w="43" w:type="dxa"/>
              <w:right w:w="43" w:type="dxa"/>
            </w:tcMar>
          </w:tcPr>
          <w:p w14:paraId="0D50F479" w14:textId="77777777" w:rsidR="00FD41A7" w:rsidRDefault="00000000">
            <w:pPr>
              <w:widowControl w:val="0"/>
              <w:spacing w:line="240" w:lineRule="auto"/>
              <w:rPr>
                <w:b/>
                <w:sz w:val="20"/>
                <w:szCs w:val="20"/>
              </w:rPr>
            </w:pPr>
            <w:r>
              <w:rPr>
                <w:b/>
                <w:sz w:val="20"/>
                <w:szCs w:val="20"/>
              </w:rPr>
              <w:t>Assurances for Completion of Development Facilities</w:t>
            </w:r>
          </w:p>
        </w:tc>
      </w:tr>
      <w:tr w:rsidR="00FD41A7" w14:paraId="0C431027" w14:textId="77777777">
        <w:trPr>
          <w:trHeight w:val="372"/>
          <w:jc w:val="center"/>
        </w:trPr>
        <w:tc>
          <w:tcPr>
            <w:tcW w:w="10789" w:type="dxa"/>
            <w:shd w:val="clear" w:color="auto" w:fill="auto"/>
            <w:tcMar>
              <w:top w:w="43" w:type="dxa"/>
              <w:left w:w="43" w:type="dxa"/>
              <w:bottom w:w="43" w:type="dxa"/>
              <w:right w:w="43" w:type="dxa"/>
            </w:tcMar>
            <w:vAlign w:val="center"/>
          </w:tcPr>
          <w:p w14:paraId="4EC1DC10" w14:textId="77777777" w:rsidR="00FD41A7" w:rsidRDefault="00000000">
            <w:pPr>
              <w:widowControl w:val="0"/>
              <w:spacing w:line="240" w:lineRule="auto"/>
              <w:rPr>
                <w:sz w:val="20"/>
                <w:szCs w:val="20"/>
              </w:rPr>
            </w:pPr>
            <w:r>
              <w:rPr>
                <w:sz w:val="20"/>
                <w:szCs w:val="20"/>
              </w:rPr>
              <w:t>If the development improvements are not complete, then state the assurances that are currently in place for the completion of the development improvements (e.g., Occupancy Clearance Agreement, Performance Bond, Letter of Credit, etc.):</w:t>
            </w:r>
          </w:p>
          <w:p w14:paraId="7E24353D" w14:textId="77777777" w:rsidR="00FD41A7" w:rsidRDefault="00FD41A7">
            <w:pPr>
              <w:widowControl w:val="0"/>
              <w:spacing w:line="240" w:lineRule="auto"/>
              <w:rPr>
                <w:sz w:val="20"/>
                <w:szCs w:val="20"/>
              </w:rPr>
            </w:pPr>
          </w:p>
          <w:p w14:paraId="4E1B66C9" w14:textId="77777777" w:rsidR="00FD41A7" w:rsidRDefault="00FD41A7">
            <w:pPr>
              <w:widowControl w:val="0"/>
              <w:spacing w:line="240" w:lineRule="auto"/>
              <w:rPr>
                <w:sz w:val="20"/>
                <w:szCs w:val="20"/>
              </w:rPr>
            </w:pPr>
          </w:p>
        </w:tc>
      </w:tr>
      <w:tr w:rsidR="00FD41A7" w14:paraId="46C4A60D" w14:textId="77777777">
        <w:trPr>
          <w:trHeight w:val="372"/>
          <w:jc w:val="center"/>
        </w:trPr>
        <w:tc>
          <w:tcPr>
            <w:tcW w:w="10789" w:type="dxa"/>
            <w:shd w:val="clear" w:color="auto" w:fill="CCCCCC"/>
            <w:tcMar>
              <w:top w:w="43" w:type="dxa"/>
              <w:left w:w="43" w:type="dxa"/>
              <w:bottom w:w="43" w:type="dxa"/>
              <w:right w:w="43" w:type="dxa"/>
            </w:tcMar>
            <w:vAlign w:val="center"/>
          </w:tcPr>
          <w:p w14:paraId="03CF6790" w14:textId="77777777" w:rsidR="00FD41A7" w:rsidRDefault="00000000">
            <w:pPr>
              <w:widowControl w:val="0"/>
              <w:spacing w:line="240" w:lineRule="auto"/>
              <w:rPr>
                <w:b/>
                <w:sz w:val="20"/>
                <w:szCs w:val="20"/>
              </w:rPr>
            </w:pPr>
            <w:r>
              <w:rPr>
                <w:b/>
                <w:sz w:val="20"/>
                <w:szCs w:val="20"/>
              </w:rPr>
              <w:t>Assurance for Maintenance of Development Facilities</w:t>
            </w:r>
          </w:p>
        </w:tc>
      </w:tr>
      <w:tr w:rsidR="00FD41A7" w14:paraId="524A9259" w14:textId="77777777">
        <w:trPr>
          <w:trHeight w:val="372"/>
          <w:jc w:val="center"/>
        </w:trPr>
        <w:tc>
          <w:tcPr>
            <w:tcW w:w="10789" w:type="dxa"/>
            <w:shd w:val="clear" w:color="auto" w:fill="auto"/>
            <w:tcMar>
              <w:top w:w="43" w:type="dxa"/>
              <w:left w:w="43" w:type="dxa"/>
              <w:bottom w:w="43" w:type="dxa"/>
              <w:right w:w="43" w:type="dxa"/>
            </w:tcMar>
            <w:vAlign w:val="center"/>
          </w:tcPr>
          <w:p w14:paraId="0123170B" w14:textId="77777777" w:rsidR="00FD41A7" w:rsidRDefault="00000000">
            <w:pPr>
              <w:widowControl w:val="0"/>
              <w:spacing w:line="240" w:lineRule="auto"/>
              <w:rPr>
                <w:sz w:val="20"/>
                <w:szCs w:val="20"/>
              </w:rPr>
            </w:pPr>
            <w:r>
              <w:rPr>
                <w:sz w:val="20"/>
                <w:szCs w:val="20"/>
              </w:rPr>
              <w:t>State what provisions are in place as assurance that the improvements will be maintained:</w:t>
            </w:r>
          </w:p>
          <w:p w14:paraId="3A37BE10" w14:textId="77777777" w:rsidR="00FD41A7" w:rsidRDefault="00FD41A7">
            <w:pPr>
              <w:widowControl w:val="0"/>
              <w:spacing w:line="240" w:lineRule="auto"/>
              <w:rPr>
                <w:sz w:val="20"/>
                <w:szCs w:val="20"/>
              </w:rPr>
            </w:pPr>
          </w:p>
          <w:p w14:paraId="07834715" w14:textId="77777777" w:rsidR="00FD41A7" w:rsidRDefault="00FD41A7">
            <w:pPr>
              <w:widowControl w:val="0"/>
              <w:spacing w:line="240" w:lineRule="auto"/>
              <w:rPr>
                <w:sz w:val="20"/>
                <w:szCs w:val="20"/>
              </w:rPr>
            </w:pPr>
          </w:p>
        </w:tc>
      </w:tr>
    </w:tbl>
    <w:p w14:paraId="11DD3022" w14:textId="77777777" w:rsidR="00FD41A7" w:rsidRDefault="00FD41A7">
      <w:pPr>
        <w:rPr>
          <w:sz w:val="20"/>
          <w:szCs w:val="20"/>
        </w:rPr>
      </w:pPr>
    </w:p>
    <w:tbl>
      <w:tblPr>
        <w:tblStyle w:val="a7"/>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31"/>
        <w:gridCol w:w="5069"/>
      </w:tblGrid>
      <w:tr w:rsidR="00FD41A7" w14:paraId="3A724813" w14:textId="77777777">
        <w:trPr>
          <w:trHeight w:val="372"/>
          <w:tblHeader/>
          <w:jc w:val="center"/>
        </w:trPr>
        <w:tc>
          <w:tcPr>
            <w:tcW w:w="10790" w:type="dxa"/>
            <w:gridSpan w:val="2"/>
            <w:shd w:val="clear" w:color="auto" w:fill="369992"/>
            <w:tcMar>
              <w:top w:w="86" w:type="dxa"/>
              <w:left w:w="86" w:type="dxa"/>
              <w:bottom w:w="86" w:type="dxa"/>
              <w:right w:w="86" w:type="dxa"/>
            </w:tcMar>
          </w:tcPr>
          <w:p w14:paraId="6D8C4CFC" w14:textId="6A98B125" w:rsidR="00FD41A7" w:rsidRDefault="00000000">
            <w:pPr>
              <w:spacing w:line="240" w:lineRule="auto"/>
              <w:jc w:val="both"/>
              <w:rPr>
                <w:color w:val="FFFFFF"/>
                <w:sz w:val="20"/>
                <w:szCs w:val="20"/>
              </w:rPr>
            </w:pPr>
            <w:r>
              <w:rPr>
                <w:b/>
                <w:color w:val="FFFFFF"/>
                <w:sz w:val="20"/>
                <w:szCs w:val="20"/>
              </w:rPr>
              <w:t xml:space="preserve">PROPERTY </w:t>
            </w:r>
            <w:r w:rsidR="00F32C48">
              <w:rPr>
                <w:b/>
                <w:color w:val="FFFFFF"/>
                <w:sz w:val="20"/>
                <w:szCs w:val="20"/>
              </w:rPr>
              <w:t>OWNERS’</w:t>
            </w:r>
            <w:r>
              <w:rPr>
                <w:b/>
                <w:color w:val="FFFFFF"/>
                <w:sz w:val="20"/>
                <w:szCs w:val="20"/>
              </w:rPr>
              <w:t xml:space="preserve"> ASSOCIATION(S)</w:t>
            </w:r>
          </w:p>
        </w:tc>
      </w:tr>
      <w:tr w:rsidR="00FD41A7" w14:paraId="3BAAA50C" w14:textId="77777777">
        <w:trPr>
          <w:trHeight w:val="372"/>
          <w:jc w:val="center"/>
        </w:trPr>
        <w:tc>
          <w:tcPr>
            <w:tcW w:w="10790" w:type="dxa"/>
            <w:gridSpan w:val="2"/>
            <w:shd w:val="clear" w:color="auto" w:fill="CCCCCC"/>
            <w:tcMar>
              <w:top w:w="43" w:type="dxa"/>
              <w:left w:w="43" w:type="dxa"/>
              <w:bottom w:w="43" w:type="dxa"/>
              <w:right w:w="43" w:type="dxa"/>
            </w:tcMar>
          </w:tcPr>
          <w:p w14:paraId="4D43C35D" w14:textId="77777777" w:rsidR="00FD41A7" w:rsidRDefault="00000000">
            <w:pPr>
              <w:widowControl w:val="0"/>
              <w:spacing w:line="240" w:lineRule="auto"/>
              <w:rPr>
                <w:b/>
                <w:sz w:val="20"/>
                <w:szCs w:val="20"/>
              </w:rPr>
            </w:pPr>
            <w:r>
              <w:rPr>
                <w:b/>
                <w:sz w:val="20"/>
                <w:szCs w:val="20"/>
              </w:rPr>
              <w:t>Name and Assessments</w:t>
            </w:r>
          </w:p>
        </w:tc>
      </w:tr>
      <w:tr w:rsidR="00FD41A7" w14:paraId="649994C2" w14:textId="77777777">
        <w:trPr>
          <w:trHeight w:val="286"/>
          <w:jc w:val="center"/>
        </w:trPr>
        <w:tc>
          <w:tcPr>
            <w:tcW w:w="5726" w:type="dxa"/>
            <w:shd w:val="clear" w:color="auto" w:fill="auto"/>
            <w:tcMar>
              <w:top w:w="43" w:type="dxa"/>
              <w:left w:w="43" w:type="dxa"/>
              <w:bottom w:w="43" w:type="dxa"/>
              <w:right w:w="43" w:type="dxa"/>
            </w:tcMar>
          </w:tcPr>
          <w:p w14:paraId="1C8A842B" w14:textId="77777777" w:rsidR="00FD41A7" w:rsidRDefault="00000000">
            <w:pPr>
              <w:spacing w:line="240" w:lineRule="auto"/>
              <w:jc w:val="both"/>
              <w:rPr>
                <w:sz w:val="20"/>
                <w:szCs w:val="20"/>
              </w:rPr>
            </w:pPr>
            <w:r>
              <w:rPr>
                <w:sz w:val="20"/>
                <w:szCs w:val="20"/>
              </w:rPr>
              <w:lastRenderedPageBreak/>
              <w:t>Name of the HOA:</w:t>
            </w:r>
          </w:p>
        </w:tc>
        <w:tc>
          <w:tcPr>
            <w:tcW w:w="5064" w:type="dxa"/>
            <w:shd w:val="clear" w:color="auto" w:fill="auto"/>
            <w:tcMar>
              <w:top w:w="43" w:type="dxa"/>
              <w:left w:w="43" w:type="dxa"/>
              <w:bottom w:w="43" w:type="dxa"/>
              <w:right w:w="43" w:type="dxa"/>
            </w:tcMar>
          </w:tcPr>
          <w:p w14:paraId="08FD320D" w14:textId="77777777" w:rsidR="00FD41A7" w:rsidRDefault="00000000">
            <w:pPr>
              <w:widowControl w:val="0"/>
              <w:spacing w:line="240" w:lineRule="auto"/>
              <w:ind w:left="360"/>
              <w:rPr>
                <w:sz w:val="20"/>
                <w:szCs w:val="20"/>
              </w:rPr>
            </w:pPr>
            <w:r>
              <w:rPr>
                <w:sz w:val="20"/>
                <w:szCs w:val="20"/>
              </w:rPr>
              <w:t>Current Assessments:</w:t>
            </w:r>
          </w:p>
          <w:p w14:paraId="7475DAAF" w14:textId="77777777" w:rsidR="00FD41A7" w:rsidRDefault="00FD41A7">
            <w:pPr>
              <w:widowControl w:val="0"/>
              <w:spacing w:line="240" w:lineRule="auto"/>
              <w:ind w:left="360"/>
              <w:rPr>
                <w:sz w:val="20"/>
                <w:szCs w:val="20"/>
              </w:rPr>
            </w:pPr>
          </w:p>
          <w:p w14:paraId="68537417" w14:textId="77777777" w:rsidR="00FD41A7" w:rsidRDefault="00FD41A7">
            <w:pPr>
              <w:widowControl w:val="0"/>
              <w:spacing w:line="240" w:lineRule="auto"/>
              <w:ind w:left="360"/>
              <w:rPr>
                <w:sz w:val="20"/>
                <w:szCs w:val="20"/>
              </w:rPr>
            </w:pPr>
          </w:p>
        </w:tc>
      </w:tr>
      <w:tr w:rsidR="00FD41A7" w14:paraId="1FC69827" w14:textId="77777777">
        <w:trPr>
          <w:trHeight w:val="286"/>
          <w:jc w:val="center"/>
        </w:trPr>
        <w:tc>
          <w:tcPr>
            <w:tcW w:w="5726" w:type="dxa"/>
            <w:shd w:val="clear" w:color="auto" w:fill="auto"/>
            <w:tcMar>
              <w:top w:w="43" w:type="dxa"/>
              <w:left w:w="43" w:type="dxa"/>
              <w:bottom w:w="43" w:type="dxa"/>
              <w:right w:w="43" w:type="dxa"/>
            </w:tcMar>
            <w:vAlign w:val="center"/>
          </w:tcPr>
          <w:p w14:paraId="72ECC0B9" w14:textId="77777777" w:rsidR="00FD41A7" w:rsidRDefault="00000000">
            <w:pPr>
              <w:spacing w:line="240" w:lineRule="auto"/>
              <w:jc w:val="both"/>
              <w:rPr>
                <w:sz w:val="20"/>
                <w:szCs w:val="20"/>
              </w:rPr>
            </w:pPr>
            <w:r>
              <w:rPr>
                <w:sz w:val="20"/>
                <w:szCs w:val="20"/>
              </w:rPr>
              <w:t>Payment frequency:</w:t>
            </w:r>
          </w:p>
          <w:p w14:paraId="7FAA68C6" w14:textId="77777777" w:rsidR="00FD41A7" w:rsidRDefault="00000000">
            <w:pPr>
              <w:widowControl w:val="0"/>
              <w:numPr>
                <w:ilvl w:val="0"/>
                <w:numId w:val="5"/>
              </w:numPr>
              <w:spacing w:line="240" w:lineRule="auto"/>
              <w:rPr>
                <w:sz w:val="20"/>
                <w:szCs w:val="20"/>
              </w:rPr>
            </w:pPr>
            <w:r>
              <w:rPr>
                <w:sz w:val="20"/>
                <w:szCs w:val="20"/>
              </w:rPr>
              <w:t>Monthly</w:t>
            </w:r>
          </w:p>
          <w:p w14:paraId="47825F9A" w14:textId="77777777" w:rsidR="00FD41A7" w:rsidRDefault="00000000">
            <w:pPr>
              <w:widowControl w:val="0"/>
              <w:numPr>
                <w:ilvl w:val="0"/>
                <w:numId w:val="5"/>
              </w:numPr>
              <w:spacing w:line="240" w:lineRule="auto"/>
              <w:rPr>
                <w:sz w:val="20"/>
                <w:szCs w:val="20"/>
              </w:rPr>
            </w:pPr>
            <w:r>
              <w:rPr>
                <w:sz w:val="20"/>
                <w:szCs w:val="20"/>
              </w:rPr>
              <w:t>Quarterly</w:t>
            </w:r>
          </w:p>
          <w:p w14:paraId="6F9A7188" w14:textId="77777777" w:rsidR="00FD41A7" w:rsidRDefault="00000000">
            <w:pPr>
              <w:widowControl w:val="0"/>
              <w:numPr>
                <w:ilvl w:val="0"/>
                <w:numId w:val="5"/>
              </w:numPr>
              <w:spacing w:line="240" w:lineRule="auto"/>
              <w:rPr>
                <w:sz w:val="20"/>
                <w:szCs w:val="20"/>
              </w:rPr>
            </w:pPr>
            <w:r>
              <w:rPr>
                <w:sz w:val="20"/>
                <w:szCs w:val="20"/>
              </w:rPr>
              <w:t>Semi-Annually</w:t>
            </w:r>
          </w:p>
          <w:p w14:paraId="13025F67" w14:textId="77777777" w:rsidR="00FD41A7" w:rsidRDefault="00000000">
            <w:pPr>
              <w:widowControl w:val="0"/>
              <w:numPr>
                <w:ilvl w:val="0"/>
                <w:numId w:val="5"/>
              </w:numPr>
              <w:spacing w:line="240" w:lineRule="auto"/>
              <w:rPr>
                <w:sz w:val="20"/>
                <w:szCs w:val="20"/>
              </w:rPr>
            </w:pPr>
            <w:r>
              <w:rPr>
                <w:sz w:val="20"/>
                <w:szCs w:val="20"/>
              </w:rPr>
              <w:t>Annually</w:t>
            </w:r>
          </w:p>
        </w:tc>
        <w:tc>
          <w:tcPr>
            <w:tcW w:w="5064" w:type="dxa"/>
            <w:shd w:val="clear" w:color="auto" w:fill="auto"/>
            <w:tcMar>
              <w:top w:w="43" w:type="dxa"/>
              <w:left w:w="43" w:type="dxa"/>
              <w:bottom w:w="43" w:type="dxa"/>
              <w:right w:w="43" w:type="dxa"/>
            </w:tcMar>
          </w:tcPr>
          <w:p w14:paraId="5D12A298" w14:textId="77777777" w:rsidR="00FD41A7" w:rsidRDefault="00000000">
            <w:pPr>
              <w:widowControl w:val="0"/>
              <w:spacing w:line="240" w:lineRule="auto"/>
              <w:rPr>
                <w:sz w:val="20"/>
                <w:szCs w:val="20"/>
              </w:rPr>
            </w:pPr>
            <w:r>
              <w:rPr>
                <w:sz w:val="20"/>
                <w:szCs w:val="20"/>
              </w:rPr>
              <w:t>Type:</w:t>
            </w:r>
          </w:p>
          <w:p w14:paraId="2EF4998E" w14:textId="77777777" w:rsidR="00FD41A7" w:rsidRDefault="00000000">
            <w:pPr>
              <w:widowControl w:val="0"/>
              <w:numPr>
                <w:ilvl w:val="0"/>
                <w:numId w:val="5"/>
              </w:numPr>
              <w:spacing w:line="240" w:lineRule="auto"/>
              <w:rPr>
                <w:sz w:val="20"/>
                <w:szCs w:val="20"/>
              </w:rPr>
            </w:pPr>
            <w:r>
              <w:rPr>
                <w:sz w:val="20"/>
                <w:szCs w:val="20"/>
              </w:rPr>
              <w:t>Master HOA</w:t>
            </w:r>
          </w:p>
          <w:p w14:paraId="78B3AB7B" w14:textId="77777777" w:rsidR="00FD41A7" w:rsidRDefault="00000000">
            <w:pPr>
              <w:widowControl w:val="0"/>
              <w:numPr>
                <w:ilvl w:val="0"/>
                <w:numId w:val="5"/>
              </w:numPr>
              <w:spacing w:line="240" w:lineRule="auto"/>
              <w:rPr>
                <w:sz w:val="20"/>
                <w:szCs w:val="20"/>
              </w:rPr>
            </w:pPr>
            <w:r>
              <w:rPr>
                <w:sz w:val="20"/>
                <w:szCs w:val="20"/>
              </w:rPr>
              <w:t>Sub-HOA</w:t>
            </w:r>
          </w:p>
        </w:tc>
      </w:tr>
      <w:tr w:rsidR="00FD41A7" w14:paraId="2E863620" w14:textId="77777777">
        <w:trPr>
          <w:trHeight w:val="286"/>
          <w:jc w:val="center"/>
        </w:trPr>
        <w:tc>
          <w:tcPr>
            <w:tcW w:w="10790" w:type="dxa"/>
            <w:gridSpan w:val="2"/>
            <w:shd w:val="clear" w:color="auto" w:fill="CCCCCC"/>
            <w:tcMar>
              <w:top w:w="43" w:type="dxa"/>
              <w:left w:w="43" w:type="dxa"/>
              <w:bottom w:w="43" w:type="dxa"/>
              <w:right w:w="43" w:type="dxa"/>
            </w:tcMar>
          </w:tcPr>
          <w:p w14:paraId="20C7DD6C" w14:textId="77777777" w:rsidR="00FD41A7" w:rsidRDefault="00000000">
            <w:pPr>
              <w:widowControl w:val="0"/>
              <w:spacing w:line="240" w:lineRule="auto"/>
              <w:rPr>
                <w:b/>
                <w:sz w:val="20"/>
                <w:szCs w:val="20"/>
              </w:rPr>
            </w:pPr>
            <w:r>
              <w:rPr>
                <w:b/>
                <w:sz w:val="20"/>
                <w:szCs w:val="20"/>
              </w:rPr>
              <w:t>Control of Association</w:t>
            </w:r>
          </w:p>
        </w:tc>
      </w:tr>
      <w:tr w:rsidR="00FD41A7" w14:paraId="7677BB92" w14:textId="77777777">
        <w:trPr>
          <w:trHeight w:val="286"/>
          <w:jc w:val="center"/>
        </w:trPr>
        <w:tc>
          <w:tcPr>
            <w:tcW w:w="10790" w:type="dxa"/>
            <w:gridSpan w:val="2"/>
            <w:tcMar>
              <w:top w:w="43" w:type="dxa"/>
              <w:left w:w="43" w:type="dxa"/>
              <w:bottom w:w="43" w:type="dxa"/>
              <w:right w:w="43" w:type="dxa"/>
            </w:tcMar>
          </w:tcPr>
          <w:p w14:paraId="6DD744CF" w14:textId="77777777" w:rsidR="00FD41A7" w:rsidRDefault="00000000">
            <w:pPr>
              <w:widowControl w:val="0"/>
              <w:spacing w:line="240" w:lineRule="auto"/>
              <w:rPr>
                <w:sz w:val="20"/>
                <w:szCs w:val="20"/>
              </w:rPr>
            </w:pPr>
            <w:r>
              <w:rPr>
                <w:sz w:val="20"/>
                <w:szCs w:val="20"/>
              </w:rPr>
              <w:t>This information is usually taken from the recorded CC&amp;Rs, from the period of Declarant control, as to how the control of the association will be turned over to the residents.</w:t>
            </w:r>
          </w:p>
        </w:tc>
      </w:tr>
      <w:tr w:rsidR="00FD41A7" w14:paraId="128928A7" w14:textId="77777777">
        <w:trPr>
          <w:trHeight w:val="286"/>
          <w:jc w:val="center"/>
        </w:trPr>
        <w:tc>
          <w:tcPr>
            <w:tcW w:w="10790" w:type="dxa"/>
            <w:gridSpan w:val="2"/>
            <w:shd w:val="clear" w:color="auto" w:fill="CCCCCC"/>
            <w:tcMar>
              <w:top w:w="43" w:type="dxa"/>
              <w:left w:w="43" w:type="dxa"/>
              <w:bottom w:w="43" w:type="dxa"/>
              <w:right w:w="43" w:type="dxa"/>
            </w:tcMar>
          </w:tcPr>
          <w:p w14:paraId="6A63D256" w14:textId="77777777" w:rsidR="00FD41A7" w:rsidRDefault="00000000">
            <w:pPr>
              <w:widowControl w:val="0"/>
              <w:spacing w:line="240" w:lineRule="auto"/>
              <w:rPr>
                <w:b/>
                <w:sz w:val="20"/>
                <w:szCs w:val="20"/>
              </w:rPr>
            </w:pPr>
            <w:r>
              <w:rPr>
                <w:b/>
                <w:sz w:val="20"/>
                <w:szCs w:val="20"/>
              </w:rPr>
              <w:t>Title to Common Areas</w:t>
            </w:r>
          </w:p>
        </w:tc>
      </w:tr>
      <w:tr w:rsidR="00FD41A7" w14:paraId="62A56F27" w14:textId="77777777">
        <w:trPr>
          <w:trHeight w:val="286"/>
          <w:jc w:val="center"/>
        </w:trPr>
        <w:tc>
          <w:tcPr>
            <w:tcW w:w="10790" w:type="dxa"/>
            <w:gridSpan w:val="2"/>
            <w:tcMar>
              <w:top w:w="43" w:type="dxa"/>
              <w:left w:w="43" w:type="dxa"/>
              <w:bottom w:w="43" w:type="dxa"/>
              <w:right w:w="43" w:type="dxa"/>
            </w:tcMar>
          </w:tcPr>
          <w:p w14:paraId="32E9485D" w14:textId="77777777" w:rsidR="00FD41A7" w:rsidRDefault="00000000">
            <w:pPr>
              <w:widowControl w:val="0"/>
              <w:spacing w:line="240" w:lineRule="auto"/>
              <w:rPr>
                <w:sz w:val="20"/>
                <w:szCs w:val="20"/>
              </w:rPr>
            </w:pPr>
            <w:r>
              <w:rPr>
                <w:sz w:val="20"/>
                <w:szCs w:val="20"/>
              </w:rPr>
              <w:t>When and under what conditions will title to the common areas be transferred to the city/county or HOA:</w:t>
            </w:r>
          </w:p>
          <w:p w14:paraId="3A89EC61" w14:textId="77777777" w:rsidR="00FD41A7" w:rsidRDefault="00FD41A7">
            <w:pPr>
              <w:widowControl w:val="0"/>
              <w:spacing w:line="240" w:lineRule="auto"/>
              <w:rPr>
                <w:sz w:val="20"/>
                <w:szCs w:val="20"/>
              </w:rPr>
            </w:pPr>
          </w:p>
          <w:p w14:paraId="583E21D9" w14:textId="77777777" w:rsidR="00FD41A7" w:rsidRDefault="00FD41A7">
            <w:pPr>
              <w:widowControl w:val="0"/>
              <w:spacing w:line="240" w:lineRule="auto"/>
              <w:rPr>
                <w:sz w:val="20"/>
                <w:szCs w:val="20"/>
              </w:rPr>
            </w:pPr>
          </w:p>
        </w:tc>
      </w:tr>
      <w:tr w:rsidR="00FD41A7" w14:paraId="6B4BDAC0" w14:textId="77777777">
        <w:trPr>
          <w:trHeight w:val="286"/>
          <w:jc w:val="center"/>
        </w:trPr>
        <w:tc>
          <w:tcPr>
            <w:tcW w:w="10790" w:type="dxa"/>
            <w:gridSpan w:val="2"/>
            <w:tcMar>
              <w:top w:w="43" w:type="dxa"/>
              <w:left w:w="43" w:type="dxa"/>
              <w:bottom w:w="43" w:type="dxa"/>
              <w:right w:w="43" w:type="dxa"/>
            </w:tcMar>
          </w:tcPr>
          <w:p w14:paraId="7FA60587" w14:textId="77777777" w:rsidR="00FD41A7" w:rsidRDefault="00000000">
            <w:pPr>
              <w:widowControl w:val="0"/>
              <w:spacing w:line="240" w:lineRule="auto"/>
              <w:rPr>
                <w:sz w:val="20"/>
                <w:szCs w:val="20"/>
              </w:rPr>
            </w:pPr>
            <w:r>
              <w:rPr>
                <w:sz w:val="20"/>
                <w:szCs w:val="20"/>
              </w:rPr>
              <w:t>Are the common areas subject to any lien or encumbrance and if so, explain how purchasers’ use will be protected in the event of default:</w:t>
            </w:r>
          </w:p>
          <w:p w14:paraId="1F2F0E7F" w14:textId="77777777" w:rsidR="00FD41A7" w:rsidRDefault="00FD41A7">
            <w:pPr>
              <w:widowControl w:val="0"/>
              <w:spacing w:line="240" w:lineRule="auto"/>
              <w:rPr>
                <w:sz w:val="20"/>
                <w:szCs w:val="20"/>
              </w:rPr>
            </w:pPr>
          </w:p>
        </w:tc>
      </w:tr>
      <w:tr w:rsidR="00FD41A7" w14:paraId="10CE80CF" w14:textId="77777777">
        <w:trPr>
          <w:trHeight w:val="286"/>
          <w:jc w:val="center"/>
        </w:trPr>
        <w:tc>
          <w:tcPr>
            <w:tcW w:w="10790" w:type="dxa"/>
            <w:gridSpan w:val="2"/>
            <w:shd w:val="clear" w:color="auto" w:fill="CCCCCC"/>
            <w:tcMar>
              <w:top w:w="43" w:type="dxa"/>
              <w:left w:w="43" w:type="dxa"/>
              <w:bottom w:w="43" w:type="dxa"/>
              <w:right w:w="43" w:type="dxa"/>
            </w:tcMar>
          </w:tcPr>
          <w:p w14:paraId="5813F5EE" w14:textId="77777777" w:rsidR="00FD41A7" w:rsidRDefault="00000000">
            <w:pPr>
              <w:widowControl w:val="0"/>
              <w:spacing w:line="240" w:lineRule="auto"/>
              <w:rPr>
                <w:b/>
                <w:sz w:val="20"/>
                <w:szCs w:val="20"/>
              </w:rPr>
            </w:pPr>
            <w:r>
              <w:rPr>
                <w:b/>
                <w:sz w:val="20"/>
                <w:szCs w:val="20"/>
              </w:rPr>
              <w:t>Membership</w:t>
            </w:r>
          </w:p>
        </w:tc>
      </w:tr>
      <w:tr w:rsidR="00FD41A7" w14:paraId="6AFEA36B" w14:textId="77777777">
        <w:trPr>
          <w:trHeight w:val="286"/>
          <w:jc w:val="center"/>
        </w:trPr>
        <w:tc>
          <w:tcPr>
            <w:tcW w:w="10790" w:type="dxa"/>
            <w:gridSpan w:val="2"/>
            <w:tcMar>
              <w:top w:w="43" w:type="dxa"/>
              <w:left w:w="43" w:type="dxa"/>
              <w:bottom w:w="43" w:type="dxa"/>
              <w:right w:w="43" w:type="dxa"/>
            </w:tcMar>
          </w:tcPr>
          <w:p w14:paraId="5D303467" w14:textId="77777777" w:rsidR="00FD41A7" w:rsidRDefault="00000000">
            <w:pPr>
              <w:widowControl w:val="0"/>
              <w:spacing w:line="240" w:lineRule="auto"/>
              <w:rPr>
                <w:sz w:val="20"/>
                <w:szCs w:val="20"/>
              </w:rPr>
            </w:pPr>
            <w:r>
              <w:rPr>
                <w:sz w:val="20"/>
                <w:szCs w:val="20"/>
              </w:rPr>
              <w:t>Who will be members of the HOA:</w:t>
            </w:r>
          </w:p>
          <w:p w14:paraId="1D573DE5" w14:textId="77777777" w:rsidR="00FD41A7" w:rsidRDefault="00FD41A7">
            <w:pPr>
              <w:widowControl w:val="0"/>
              <w:spacing w:line="240" w:lineRule="auto"/>
              <w:rPr>
                <w:sz w:val="20"/>
                <w:szCs w:val="20"/>
              </w:rPr>
            </w:pPr>
          </w:p>
          <w:p w14:paraId="36EE31F0" w14:textId="77777777" w:rsidR="00FD41A7" w:rsidRDefault="00FD41A7">
            <w:pPr>
              <w:widowControl w:val="0"/>
              <w:spacing w:line="240" w:lineRule="auto"/>
              <w:rPr>
                <w:sz w:val="20"/>
                <w:szCs w:val="20"/>
              </w:rPr>
            </w:pPr>
          </w:p>
        </w:tc>
      </w:tr>
    </w:tbl>
    <w:p w14:paraId="45D03AE7" w14:textId="77777777" w:rsidR="00FD41A7" w:rsidRDefault="00FD41A7">
      <w:pPr>
        <w:rPr>
          <w:sz w:val="20"/>
          <w:szCs w:val="20"/>
        </w:rPr>
      </w:pPr>
    </w:p>
    <w:p w14:paraId="607093A5" w14:textId="77777777" w:rsidR="00FD41A7" w:rsidRDefault="00000000">
      <w:pPr>
        <w:rPr>
          <w:sz w:val="20"/>
          <w:szCs w:val="20"/>
        </w:rPr>
      </w:pPr>
      <w:r>
        <w:rPr>
          <w:sz w:val="20"/>
          <w:szCs w:val="20"/>
        </w:rPr>
        <w:t xml:space="preserve">Payments to property </w:t>
      </w:r>
      <w:proofErr w:type="gramStart"/>
      <w:r>
        <w:rPr>
          <w:sz w:val="20"/>
          <w:szCs w:val="20"/>
        </w:rPr>
        <w:t>owners</w:t>
      </w:r>
      <w:proofErr w:type="gramEnd"/>
      <w:r>
        <w:rPr>
          <w:sz w:val="20"/>
          <w:szCs w:val="20"/>
        </w:rPr>
        <w:t xml:space="preserve"> associations are subject to change in accordance with recorded restrictions. Said association may also impose special assessments.</w:t>
      </w:r>
    </w:p>
    <w:p w14:paraId="59DD1813" w14:textId="77777777" w:rsidR="00FD41A7" w:rsidRDefault="00FD41A7">
      <w:pPr>
        <w:rPr>
          <w:sz w:val="20"/>
          <w:szCs w:val="20"/>
        </w:rPr>
      </w:pPr>
    </w:p>
    <w:tbl>
      <w:tblPr>
        <w:tblStyle w:val="a8"/>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D41A7" w14:paraId="7A3ED727" w14:textId="77777777" w:rsidTr="00F32C48">
        <w:trPr>
          <w:trHeight w:val="372"/>
          <w:tblHeader/>
          <w:jc w:val="center"/>
        </w:trPr>
        <w:tc>
          <w:tcPr>
            <w:tcW w:w="10800" w:type="dxa"/>
            <w:shd w:val="clear" w:color="auto" w:fill="369992"/>
            <w:tcMar>
              <w:top w:w="86" w:type="dxa"/>
              <w:left w:w="86" w:type="dxa"/>
              <w:bottom w:w="86" w:type="dxa"/>
              <w:right w:w="86" w:type="dxa"/>
            </w:tcMar>
          </w:tcPr>
          <w:p w14:paraId="11F189C4" w14:textId="77777777" w:rsidR="00FD41A7" w:rsidRDefault="00000000">
            <w:pPr>
              <w:spacing w:line="240" w:lineRule="auto"/>
              <w:jc w:val="both"/>
              <w:rPr>
                <w:color w:val="FFFFFF"/>
                <w:sz w:val="20"/>
                <w:szCs w:val="20"/>
              </w:rPr>
            </w:pPr>
            <w:r>
              <w:rPr>
                <w:b/>
                <w:color w:val="FFFFFF"/>
                <w:sz w:val="20"/>
                <w:szCs w:val="20"/>
              </w:rPr>
              <w:t>DEVELOPMENT CHARACTERISTICS</w:t>
            </w:r>
          </w:p>
        </w:tc>
      </w:tr>
      <w:tr w:rsidR="00FD41A7" w14:paraId="034C7556" w14:textId="77777777" w:rsidTr="00F32C48">
        <w:trPr>
          <w:trHeight w:val="372"/>
          <w:jc w:val="center"/>
        </w:trPr>
        <w:tc>
          <w:tcPr>
            <w:tcW w:w="10800" w:type="dxa"/>
            <w:shd w:val="clear" w:color="auto" w:fill="CCCCCC"/>
            <w:tcMar>
              <w:top w:w="43" w:type="dxa"/>
              <w:left w:w="43" w:type="dxa"/>
              <w:bottom w:w="43" w:type="dxa"/>
              <w:right w:w="43" w:type="dxa"/>
            </w:tcMar>
          </w:tcPr>
          <w:p w14:paraId="57D0E0C9" w14:textId="77777777" w:rsidR="00FD41A7" w:rsidRDefault="00000000">
            <w:pPr>
              <w:widowControl w:val="0"/>
              <w:spacing w:line="240" w:lineRule="auto"/>
              <w:rPr>
                <w:b/>
                <w:sz w:val="20"/>
                <w:szCs w:val="20"/>
              </w:rPr>
            </w:pPr>
            <w:r>
              <w:rPr>
                <w:b/>
                <w:sz w:val="20"/>
                <w:szCs w:val="20"/>
              </w:rPr>
              <w:t>Topography</w:t>
            </w:r>
          </w:p>
        </w:tc>
      </w:tr>
      <w:tr w:rsidR="00FD41A7" w14:paraId="741015B4" w14:textId="77777777" w:rsidTr="00F32C48">
        <w:trPr>
          <w:trHeight w:val="286"/>
          <w:jc w:val="center"/>
        </w:trPr>
        <w:tc>
          <w:tcPr>
            <w:tcW w:w="10800" w:type="dxa"/>
            <w:shd w:val="clear" w:color="auto" w:fill="auto"/>
            <w:tcMar>
              <w:top w:w="43" w:type="dxa"/>
              <w:left w:w="43" w:type="dxa"/>
              <w:bottom w:w="43" w:type="dxa"/>
              <w:right w:w="43" w:type="dxa"/>
            </w:tcMar>
          </w:tcPr>
          <w:p w14:paraId="273E1074" w14:textId="77777777" w:rsidR="00FD41A7" w:rsidRDefault="00000000" w:rsidP="00F32C48">
            <w:pPr>
              <w:widowControl w:val="0"/>
              <w:spacing w:line="240" w:lineRule="auto"/>
              <w:rPr>
                <w:sz w:val="20"/>
                <w:szCs w:val="20"/>
              </w:rPr>
            </w:pPr>
            <w:r>
              <w:rPr>
                <w:sz w:val="20"/>
                <w:szCs w:val="20"/>
              </w:rPr>
              <w:t>Describe physical characteristics of the land (e.g., level, hilly, rocky, loose soil, washes, arroyos, canyons, etc.):</w:t>
            </w:r>
          </w:p>
          <w:p w14:paraId="1309EC11" w14:textId="77777777" w:rsidR="00FD41A7" w:rsidRDefault="00FD41A7">
            <w:pPr>
              <w:widowControl w:val="0"/>
              <w:spacing w:line="240" w:lineRule="auto"/>
              <w:ind w:left="360"/>
              <w:rPr>
                <w:sz w:val="20"/>
                <w:szCs w:val="20"/>
              </w:rPr>
            </w:pPr>
          </w:p>
          <w:p w14:paraId="7EB1FBF3" w14:textId="77777777" w:rsidR="00FD41A7" w:rsidRDefault="00FD41A7">
            <w:pPr>
              <w:widowControl w:val="0"/>
              <w:spacing w:line="240" w:lineRule="auto"/>
              <w:ind w:left="360"/>
              <w:rPr>
                <w:sz w:val="20"/>
                <w:szCs w:val="20"/>
              </w:rPr>
            </w:pPr>
          </w:p>
          <w:p w14:paraId="0D1B86D3" w14:textId="77777777" w:rsidR="00FD41A7" w:rsidRDefault="00FD41A7">
            <w:pPr>
              <w:widowControl w:val="0"/>
              <w:spacing w:line="240" w:lineRule="auto"/>
              <w:ind w:left="360"/>
              <w:rPr>
                <w:sz w:val="20"/>
                <w:szCs w:val="20"/>
              </w:rPr>
            </w:pPr>
          </w:p>
        </w:tc>
      </w:tr>
      <w:tr w:rsidR="00FD41A7" w14:paraId="13532473" w14:textId="77777777" w:rsidTr="00F32C48">
        <w:trPr>
          <w:trHeight w:val="286"/>
          <w:jc w:val="center"/>
        </w:trPr>
        <w:tc>
          <w:tcPr>
            <w:tcW w:w="10800" w:type="dxa"/>
            <w:shd w:val="clear" w:color="auto" w:fill="CCCCCC"/>
            <w:tcMar>
              <w:top w:w="43" w:type="dxa"/>
              <w:left w:w="43" w:type="dxa"/>
              <w:bottom w:w="43" w:type="dxa"/>
              <w:right w:w="43" w:type="dxa"/>
            </w:tcMar>
          </w:tcPr>
          <w:p w14:paraId="281D9E6B" w14:textId="77777777" w:rsidR="00FD41A7" w:rsidRDefault="00000000" w:rsidP="00F32C48">
            <w:pPr>
              <w:widowControl w:val="0"/>
              <w:spacing w:line="240" w:lineRule="auto"/>
              <w:rPr>
                <w:b/>
                <w:sz w:val="20"/>
                <w:szCs w:val="20"/>
              </w:rPr>
            </w:pPr>
            <w:r>
              <w:rPr>
                <w:b/>
                <w:sz w:val="20"/>
                <w:szCs w:val="20"/>
              </w:rPr>
              <w:t>Flooding and Drainage</w:t>
            </w:r>
          </w:p>
        </w:tc>
      </w:tr>
      <w:tr w:rsidR="00FD41A7" w14:paraId="633F968F" w14:textId="77777777" w:rsidTr="00F32C48">
        <w:trPr>
          <w:trHeight w:val="286"/>
          <w:jc w:val="center"/>
        </w:trPr>
        <w:tc>
          <w:tcPr>
            <w:tcW w:w="10800" w:type="dxa"/>
            <w:shd w:val="clear" w:color="auto" w:fill="auto"/>
            <w:tcMar>
              <w:top w:w="43" w:type="dxa"/>
              <w:left w:w="43" w:type="dxa"/>
              <w:bottom w:w="43" w:type="dxa"/>
              <w:right w:w="43" w:type="dxa"/>
            </w:tcMar>
          </w:tcPr>
          <w:p w14:paraId="77A9FE61" w14:textId="77777777" w:rsidR="00FD41A7" w:rsidRDefault="00000000">
            <w:pPr>
              <w:widowControl w:val="0"/>
              <w:spacing w:line="240" w:lineRule="auto"/>
              <w:rPr>
                <w:sz w:val="20"/>
                <w:szCs w:val="20"/>
              </w:rPr>
            </w:pPr>
            <w:r>
              <w:rPr>
                <w:sz w:val="20"/>
                <w:szCs w:val="20"/>
              </w:rPr>
              <w:t>State whether the development is subject to any known flooding or drainage problems or downstream from any existing flood structure/dam:</w:t>
            </w:r>
          </w:p>
          <w:p w14:paraId="4F90CEB1" w14:textId="77777777" w:rsidR="00FD41A7" w:rsidRDefault="00FD41A7">
            <w:pPr>
              <w:widowControl w:val="0"/>
              <w:spacing w:line="240" w:lineRule="auto"/>
              <w:rPr>
                <w:sz w:val="20"/>
                <w:szCs w:val="20"/>
              </w:rPr>
            </w:pPr>
          </w:p>
          <w:p w14:paraId="01563518" w14:textId="77777777" w:rsidR="00FD41A7" w:rsidRDefault="00FD41A7">
            <w:pPr>
              <w:widowControl w:val="0"/>
              <w:spacing w:line="240" w:lineRule="auto"/>
              <w:rPr>
                <w:sz w:val="20"/>
                <w:szCs w:val="20"/>
              </w:rPr>
            </w:pPr>
          </w:p>
        </w:tc>
      </w:tr>
      <w:tr w:rsidR="00FD41A7" w14:paraId="41FCFCE4" w14:textId="77777777" w:rsidTr="00F32C48">
        <w:trPr>
          <w:trHeight w:val="286"/>
          <w:jc w:val="center"/>
        </w:trPr>
        <w:tc>
          <w:tcPr>
            <w:tcW w:w="10800" w:type="dxa"/>
            <w:shd w:val="clear" w:color="auto" w:fill="auto"/>
            <w:tcMar>
              <w:top w:w="43" w:type="dxa"/>
              <w:left w:w="43" w:type="dxa"/>
              <w:bottom w:w="43" w:type="dxa"/>
              <w:right w:w="43" w:type="dxa"/>
            </w:tcMar>
          </w:tcPr>
          <w:p w14:paraId="197FD8AD" w14:textId="77777777" w:rsidR="00FD41A7" w:rsidRDefault="00000000" w:rsidP="00F32C48">
            <w:pPr>
              <w:widowControl w:val="0"/>
              <w:spacing w:line="240" w:lineRule="auto"/>
              <w:rPr>
                <w:sz w:val="20"/>
                <w:szCs w:val="20"/>
              </w:rPr>
            </w:pPr>
            <w:r>
              <w:rPr>
                <w:sz w:val="20"/>
                <w:szCs w:val="20"/>
              </w:rPr>
              <w:t>Restate the information from the engineer’s Flood Letter for the development and date:</w:t>
            </w:r>
          </w:p>
          <w:p w14:paraId="58A812ED" w14:textId="77777777" w:rsidR="00FD41A7" w:rsidRDefault="00FD41A7">
            <w:pPr>
              <w:widowControl w:val="0"/>
              <w:spacing w:line="240" w:lineRule="auto"/>
              <w:ind w:left="360"/>
              <w:rPr>
                <w:sz w:val="20"/>
                <w:szCs w:val="20"/>
              </w:rPr>
            </w:pPr>
          </w:p>
          <w:p w14:paraId="42EB0323" w14:textId="77777777" w:rsidR="00FD41A7" w:rsidRDefault="00FD41A7">
            <w:pPr>
              <w:widowControl w:val="0"/>
              <w:spacing w:line="240" w:lineRule="auto"/>
              <w:ind w:left="360"/>
              <w:rPr>
                <w:sz w:val="20"/>
                <w:szCs w:val="20"/>
              </w:rPr>
            </w:pPr>
          </w:p>
          <w:p w14:paraId="4CE424EA" w14:textId="77777777" w:rsidR="00FD41A7" w:rsidRDefault="00FD41A7">
            <w:pPr>
              <w:widowControl w:val="0"/>
              <w:spacing w:line="240" w:lineRule="auto"/>
              <w:ind w:left="360"/>
              <w:rPr>
                <w:sz w:val="20"/>
                <w:szCs w:val="20"/>
              </w:rPr>
            </w:pPr>
          </w:p>
          <w:p w14:paraId="6768FE9F" w14:textId="77777777" w:rsidR="00FD41A7" w:rsidRDefault="00FD41A7">
            <w:pPr>
              <w:widowControl w:val="0"/>
              <w:spacing w:line="240" w:lineRule="auto"/>
              <w:rPr>
                <w:sz w:val="20"/>
                <w:szCs w:val="20"/>
              </w:rPr>
            </w:pPr>
          </w:p>
        </w:tc>
      </w:tr>
      <w:tr w:rsidR="00FD41A7" w14:paraId="1149CD3C" w14:textId="77777777" w:rsidTr="00F32C48">
        <w:trPr>
          <w:trHeight w:val="286"/>
          <w:jc w:val="center"/>
        </w:trPr>
        <w:tc>
          <w:tcPr>
            <w:tcW w:w="10800" w:type="dxa"/>
            <w:shd w:val="clear" w:color="auto" w:fill="CCCCCC"/>
            <w:tcMar>
              <w:top w:w="43" w:type="dxa"/>
              <w:left w:w="43" w:type="dxa"/>
              <w:bottom w:w="43" w:type="dxa"/>
              <w:right w:w="43" w:type="dxa"/>
            </w:tcMar>
          </w:tcPr>
          <w:p w14:paraId="217E9C95" w14:textId="77777777" w:rsidR="00FD41A7" w:rsidRDefault="00000000" w:rsidP="00F32C48">
            <w:pPr>
              <w:widowControl w:val="0"/>
              <w:spacing w:line="240" w:lineRule="auto"/>
              <w:rPr>
                <w:b/>
                <w:sz w:val="20"/>
                <w:szCs w:val="20"/>
              </w:rPr>
            </w:pPr>
            <w:r>
              <w:rPr>
                <w:b/>
                <w:sz w:val="20"/>
                <w:szCs w:val="20"/>
              </w:rPr>
              <w:t>Soils</w:t>
            </w:r>
          </w:p>
        </w:tc>
      </w:tr>
      <w:tr w:rsidR="00FD41A7" w14:paraId="25747195" w14:textId="77777777" w:rsidTr="00F32C48">
        <w:trPr>
          <w:trHeight w:val="286"/>
          <w:jc w:val="center"/>
        </w:trPr>
        <w:tc>
          <w:tcPr>
            <w:tcW w:w="10800" w:type="dxa"/>
            <w:shd w:val="clear" w:color="auto" w:fill="auto"/>
            <w:tcMar>
              <w:top w:w="43" w:type="dxa"/>
              <w:left w:w="43" w:type="dxa"/>
              <w:bottom w:w="43" w:type="dxa"/>
              <w:right w:w="43" w:type="dxa"/>
            </w:tcMar>
          </w:tcPr>
          <w:p w14:paraId="575326C0" w14:textId="77777777" w:rsidR="00FD41A7" w:rsidRDefault="00000000">
            <w:pPr>
              <w:widowControl w:val="0"/>
              <w:spacing w:line="240" w:lineRule="auto"/>
              <w:rPr>
                <w:sz w:val="20"/>
                <w:szCs w:val="20"/>
              </w:rPr>
            </w:pPr>
            <w:r>
              <w:rPr>
                <w:sz w:val="20"/>
                <w:szCs w:val="20"/>
              </w:rPr>
              <w:t>State whether the development lots that are subject to subsidence or expansive soils:</w:t>
            </w:r>
          </w:p>
          <w:p w14:paraId="2C02772E" w14:textId="77777777" w:rsidR="00FD41A7" w:rsidRDefault="00FD41A7">
            <w:pPr>
              <w:widowControl w:val="0"/>
              <w:spacing w:line="240" w:lineRule="auto"/>
              <w:rPr>
                <w:sz w:val="20"/>
                <w:szCs w:val="20"/>
              </w:rPr>
            </w:pPr>
          </w:p>
          <w:p w14:paraId="75A2FAF8" w14:textId="77777777" w:rsidR="00FD41A7" w:rsidRDefault="00FD41A7">
            <w:pPr>
              <w:widowControl w:val="0"/>
              <w:spacing w:line="240" w:lineRule="auto"/>
              <w:rPr>
                <w:sz w:val="20"/>
                <w:szCs w:val="20"/>
              </w:rPr>
            </w:pPr>
          </w:p>
          <w:p w14:paraId="08830571" w14:textId="77777777" w:rsidR="00FD41A7" w:rsidRDefault="00FD41A7">
            <w:pPr>
              <w:widowControl w:val="0"/>
              <w:spacing w:line="240" w:lineRule="auto"/>
              <w:rPr>
                <w:sz w:val="20"/>
                <w:szCs w:val="20"/>
              </w:rPr>
            </w:pPr>
          </w:p>
        </w:tc>
      </w:tr>
      <w:tr w:rsidR="00FD41A7" w14:paraId="6FA7AB4E" w14:textId="77777777" w:rsidTr="00F32C48">
        <w:trPr>
          <w:trHeight w:val="286"/>
          <w:jc w:val="center"/>
        </w:trPr>
        <w:tc>
          <w:tcPr>
            <w:tcW w:w="10800" w:type="dxa"/>
            <w:shd w:val="clear" w:color="auto" w:fill="auto"/>
            <w:tcMar>
              <w:top w:w="43" w:type="dxa"/>
              <w:left w:w="43" w:type="dxa"/>
              <w:bottom w:w="43" w:type="dxa"/>
              <w:right w:w="43" w:type="dxa"/>
            </w:tcMar>
          </w:tcPr>
          <w:p w14:paraId="7F361713" w14:textId="77777777" w:rsidR="00FD41A7" w:rsidRDefault="00000000" w:rsidP="00F32C48">
            <w:pPr>
              <w:widowControl w:val="0"/>
              <w:spacing w:line="240" w:lineRule="auto"/>
              <w:rPr>
                <w:sz w:val="20"/>
                <w:szCs w:val="20"/>
              </w:rPr>
            </w:pPr>
            <w:r>
              <w:rPr>
                <w:sz w:val="20"/>
                <w:szCs w:val="20"/>
              </w:rPr>
              <w:lastRenderedPageBreak/>
              <w:t>Restate the Executive Summary information from the soils report and date:</w:t>
            </w:r>
          </w:p>
          <w:p w14:paraId="59202BB6" w14:textId="77777777" w:rsidR="00FD41A7" w:rsidRDefault="00FD41A7">
            <w:pPr>
              <w:widowControl w:val="0"/>
              <w:spacing w:line="240" w:lineRule="auto"/>
              <w:ind w:left="360"/>
              <w:rPr>
                <w:sz w:val="20"/>
                <w:szCs w:val="20"/>
              </w:rPr>
            </w:pPr>
          </w:p>
          <w:p w14:paraId="4239D00A" w14:textId="77777777" w:rsidR="00FD41A7" w:rsidRDefault="00FD41A7">
            <w:pPr>
              <w:widowControl w:val="0"/>
              <w:spacing w:line="240" w:lineRule="auto"/>
              <w:ind w:left="360"/>
              <w:rPr>
                <w:sz w:val="20"/>
                <w:szCs w:val="20"/>
              </w:rPr>
            </w:pPr>
          </w:p>
          <w:p w14:paraId="3EEEF131" w14:textId="77777777" w:rsidR="00FD41A7" w:rsidRDefault="00FD41A7">
            <w:pPr>
              <w:widowControl w:val="0"/>
              <w:spacing w:line="240" w:lineRule="auto"/>
              <w:ind w:left="360"/>
              <w:rPr>
                <w:sz w:val="20"/>
                <w:szCs w:val="20"/>
              </w:rPr>
            </w:pPr>
          </w:p>
        </w:tc>
      </w:tr>
      <w:tr w:rsidR="00FD41A7" w14:paraId="25AD97DA" w14:textId="77777777" w:rsidTr="00F32C48">
        <w:trPr>
          <w:trHeight w:val="286"/>
          <w:jc w:val="center"/>
        </w:trPr>
        <w:tc>
          <w:tcPr>
            <w:tcW w:w="10800" w:type="dxa"/>
            <w:shd w:val="clear" w:color="auto" w:fill="CCCCCC"/>
            <w:tcMar>
              <w:top w:w="43" w:type="dxa"/>
              <w:left w:w="43" w:type="dxa"/>
              <w:bottom w:w="43" w:type="dxa"/>
              <w:right w:w="43" w:type="dxa"/>
            </w:tcMar>
          </w:tcPr>
          <w:p w14:paraId="0E63CC9F" w14:textId="77777777" w:rsidR="00FD41A7" w:rsidRDefault="00000000" w:rsidP="00F32C48">
            <w:pPr>
              <w:widowControl w:val="0"/>
              <w:spacing w:line="240" w:lineRule="auto"/>
              <w:rPr>
                <w:b/>
                <w:sz w:val="20"/>
                <w:szCs w:val="20"/>
              </w:rPr>
            </w:pPr>
            <w:r>
              <w:rPr>
                <w:b/>
                <w:sz w:val="20"/>
                <w:szCs w:val="20"/>
              </w:rPr>
              <w:t>Adjacent Lands and Vicinity</w:t>
            </w:r>
          </w:p>
        </w:tc>
      </w:tr>
      <w:tr w:rsidR="00FD41A7" w14:paraId="0E643E6A" w14:textId="77777777" w:rsidTr="00F32C48">
        <w:trPr>
          <w:trHeight w:val="286"/>
          <w:jc w:val="center"/>
        </w:trPr>
        <w:tc>
          <w:tcPr>
            <w:tcW w:w="10800" w:type="dxa"/>
            <w:shd w:val="clear" w:color="auto" w:fill="auto"/>
            <w:tcMar>
              <w:top w:w="43" w:type="dxa"/>
              <w:left w:w="43" w:type="dxa"/>
              <w:bottom w:w="43" w:type="dxa"/>
              <w:right w:w="43" w:type="dxa"/>
            </w:tcMar>
          </w:tcPr>
          <w:p w14:paraId="0FA7407E" w14:textId="77777777" w:rsidR="00FD41A7" w:rsidRDefault="00000000">
            <w:pPr>
              <w:widowControl w:val="0"/>
              <w:spacing w:line="240" w:lineRule="auto"/>
              <w:rPr>
                <w:sz w:val="20"/>
                <w:szCs w:val="20"/>
              </w:rPr>
            </w:pPr>
            <w:r>
              <w:rPr>
                <w:sz w:val="20"/>
                <w:szCs w:val="20"/>
              </w:rPr>
              <w:t>State the zoning codes and definition for the adjacent lands:</w:t>
            </w:r>
          </w:p>
          <w:p w14:paraId="1E61E164" w14:textId="77777777" w:rsidR="00FD41A7" w:rsidRDefault="00FD41A7">
            <w:pPr>
              <w:widowControl w:val="0"/>
              <w:spacing w:line="240" w:lineRule="auto"/>
              <w:rPr>
                <w:sz w:val="20"/>
                <w:szCs w:val="20"/>
              </w:rPr>
            </w:pPr>
          </w:p>
          <w:p w14:paraId="2C1074F9" w14:textId="77777777" w:rsidR="00FD41A7" w:rsidRDefault="00FD41A7">
            <w:pPr>
              <w:widowControl w:val="0"/>
              <w:spacing w:line="240" w:lineRule="auto"/>
              <w:rPr>
                <w:sz w:val="20"/>
                <w:szCs w:val="20"/>
              </w:rPr>
            </w:pPr>
          </w:p>
        </w:tc>
      </w:tr>
      <w:tr w:rsidR="00FD41A7" w14:paraId="4E067484" w14:textId="77777777" w:rsidTr="00F32C48">
        <w:trPr>
          <w:trHeight w:val="286"/>
          <w:jc w:val="center"/>
        </w:trPr>
        <w:tc>
          <w:tcPr>
            <w:tcW w:w="10800" w:type="dxa"/>
            <w:shd w:val="clear" w:color="auto" w:fill="auto"/>
            <w:tcMar>
              <w:top w:w="43" w:type="dxa"/>
              <w:left w:w="43" w:type="dxa"/>
              <w:bottom w:w="43" w:type="dxa"/>
              <w:right w:w="43" w:type="dxa"/>
            </w:tcMar>
          </w:tcPr>
          <w:p w14:paraId="36BB26B3" w14:textId="77777777" w:rsidR="00FD41A7" w:rsidRDefault="00000000">
            <w:pPr>
              <w:widowControl w:val="0"/>
              <w:spacing w:line="240" w:lineRule="auto"/>
              <w:rPr>
                <w:sz w:val="20"/>
                <w:szCs w:val="20"/>
              </w:rPr>
            </w:pPr>
            <w:r>
              <w:rPr>
                <w:sz w:val="20"/>
                <w:szCs w:val="20"/>
              </w:rPr>
              <w:t>Describe any existing or proposed land uses adjacent to and within a two (2) mile radius, including American Indian reservation lands within five (5) miles:</w:t>
            </w:r>
          </w:p>
          <w:p w14:paraId="44C871BA" w14:textId="77777777" w:rsidR="00FD41A7" w:rsidRDefault="00FD41A7">
            <w:pPr>
              <w:widowControl w:val="0"/>
              <w:spacing w:line="240" w:lineRule="auto"/>
              <w:rPr>
                <w:sz w:val="20"/>
                <w:szCs w:val="20"/>
              </w:rPr>
            </w:pPr>
          </w:p>
          <w:p w14:paraId="58BFB819" w14:textId="77777777" w:rsidR="00FD41A7" w:rsidRDefault="00FD41A7">
            <w:pPr>
              <w:widowControl w:val="0"/>
              <w:spacing w:line="240" w:lineRule="auto"/>
              <w:rPr>
                <w:sz w:val="20"/>
                <w:szCs w:val="20"/>
              </w:rPr>
            </w:pPr>
          </w:p>
        </w:tc>
      </w:tr>
      <w:tr w:rsidR="00FD41A7" w14:paraId="5CADD514" w14:textId="77777777" w:rsidTr="00F32C48">
        <w:trPr>
          <w:trHeight w:val="286"/>
          <w:jc w:val="center"/>
        </w:trPr>
        <w:tc>
          <w:tcPr>
            <w:tcW w:w="10800" w:type="dxa"/>
            <w:shd w:val="clear" w:color="auto" w:fill="auto"/>
            <w:tcMar>
              <w:top w:w="43" w:type="dxa"/>
              <w:left w:w="43" w:type="dxa"/>
              <w:bottom w:w="43" w:type="dxa"/>
              <w:right w:w="43" w:type="dxa"/>
            </w:tcMar>
          </w:tcPr>
          <w:p w14:paraId="68B0D932" w14:textId="77777777" w:rsidR="00FD41A7" w:rsidRDefault="00000000">
            <w:pPr>
              <w:widowControl w:val="0"/>
              <w:spacing w:line="240" w:lineRule="auto"/>
              <w:rPr>
                <w:sz w:val="20"/>
                <w:szCs w:val="20"/>
              </w:rPr>
            </w:pPr>
            <w:r>
              <w:rPr>
                <w:sz w:val="20"/>
                <w:szCs w:val="20"/>
              </w:rPr>
              <w:t>Describe any natural gas pipelines within 500 feet of the development boundaries:</w:t>
            </w:r>
          </w:p>
          <w:p w14:paraId="63894CEC" w14:textId="77777777" w:rsidR="00FD41A7" w:rsidRDefault="00FD41A7">
            <w:pPr>
              <w:widowControl w:val="0"/>
              <w:spacing w:line="240" w:lineRule="auto"/>
              <w:rPr>
                <w:sz w:val="20"/>
                <w:szCs w:val="20"/>
              </w:rPr>
            </w:pPr>
          </w:p>
          <w:p w14:paraId="2558D9F2" w14:textId="77777777" w:rsidR="00FD41A7" w:rsidRDefault="00FD41A7">
            <w:pPr>
              <w:widowControl w:val="0"/>
              <w:spacing w:line="240" w:lineRule="auto"/>
              <w:rPr>
                <w:sz w:val="20"/>
                <w:szCs w:val="20"/>
              </w:rPr>
            </w:pPr>
          </w:p>
        </w:tc>
      </w:tr>
      <w:tr w:rsidR="00FD41A7" w14:paraId="56D5FF24" w14:textId="77777777" w:rsidTr="00F32C48">
        <w:trPr>
          <w:trHeight w:val="286"/>
          <w:jc w:val="center"/>
        </w:trPr>
        <w:tc>
          <w:tcPr>
            <w:tcW w:w="10800" w:type="dxa"/>
            <w:shd w:val="clear" w:color="auto" w:fill="auto"/>
            <w:tcMar>
              <w:top w:w="43" w:type="dxa"/>
              <w:left w:w="43" w:type="dxa"/>
              <w:bottom w:w="43" w:type="dxa"/>
              <w:right w:w="43" w:type="dxa"/>
            </w:tcMar>
          </w:tcPr>
          <w:p w14:paraId="13D45B00" w14:textId="77777777" w:rsidR="00FD41A7" w:rsidRDefault="00000000">
            <w:pPr>
              <w:widowControl w:val="0"/>
              <w:spacing w:line="240" w:lineRule="auto"/>
              <w:rPr>
                <w:sz w:val="20"/>
                <w:szCs w:val="20"/>
              </w:rPr>
            </w:pPr>
            <w:r>
              <w:rPr>
                <w:sz w:val="20"/>
                <w:szCs w:val="20"/>
              </w:rPr>
              <w:t>State if there are any existing or proposed high voltage power lines (115kv or greater) or any existing proposed substations (115kv or greater) within the boundary of the development or within ½ miles of the development boundary:</w:t>
            </w:r>
          </w:p>
          <w:p w14:paraId="54B3D6B5" w14:textId="77777777" w:rsidR="00FD41A7" w:rsidRDefault="00FD41A7">
            <w:pPr>
              <w:widowControl w:val="0"/>
              <w:spacing w:line="240" w:lineRule="auto"/>
              <w:rPr>
                <w:sz w:val="20"/>
                <w:szCs w:val="20"/>
              </w:rPr>
            </w:pPr>
          </w:p>
          <w:p w14:paraId="1240B114" w14:textId="77777777" w:rsidR="00FD41A7" w:rsidRDefault="00FD41A7">
            <w:pPr>
              <w:widowControl w:val="0"/>
              <w:spacing w:line="240" w:lineRule="auto"/>
              <w:rPr>
                <w:sz w:val="20"/>
                <w:szCs w:val="20"/>
              </w:rPr>
            </w:pPr>
          </w:p>
        </w:tc>
      </w:tr>
    </w:tbl>
    <w:p w14:paraId="373B28A7" w14:textId="77777777" w:rsidR="00FD41A7" w:rsidRDefault="00FD41A7">
      <w:pPr>
        <w:rPr>
          <w:sz w:val="20"/>
          <w:szCs w:val="20"/>
        </w:rPr>
      </w:pPr>
    </w:p>
    <w:tbl>
      <w:tblPr>
        <w:tblStyle w:val="a9"/>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60"/>
        <w:gridCol w:w="5140"/>
      </w:tblGrid>
      <w:tr w:rsidR="00FD41A7" w14:paraId="77EC629B" w14:textId="77777777">
        <w:trPr>
          <w:trHeight w:val="372"/>
          <w:tblHeader/>
          <w:jc w:val="center"/>
        </w:trPr>
        <w:tc>
          <w:tcPr>
            <w:tcW w:w="10800" w:type="dxa"/>
            <w:gridSpan w:val="2"/>
            <w:shd w:val="clear" w:color="auto" w:fill="369992"/>
            <w:tcMar>
              <w:top w:w="86" w:type="dxa"/>
              <w:left w:w="86" w:type="dxa"/>
              <w:bottom w:w="86" w:type="dxa"/>
              <w:right w:w="86" w:type="dxa"/>
            </w:tcMar>
          </w:tcPr>
          <w:p w14:paraId="73936090" w14:textId="77777777" w:rsidR="00FD41A7" w:rsidRDefault="00000000">
            <w:pPr>
              <w:spacing w:line="240" w:lineRule="auto"/>
              <w:jc w:val="both"/>
              <w:rPr>
                <w:color w:val="FFFFFF"/>
                <w:sz w:val="20"/>
                <w:szCs w:val="20"/>
              </w:rPr>
            </w:pPr>
            <w:r>
              <w:rPr>
                <w:b/>
                <w:color w:val="FFFFFF"/>
                <w:sz w:val="20"/>
                <w:szCs w:val="20"/>
              </w:rPr>
              <w:t>DEVELOPMENT USE AND RESTRICTIONS</w:t>
            </w:r>
          </w:p>
        </w:tc>
      </w:tr>
      <w:tr w:rsidR="00FD41A7" w14:paraId="1F40A0B9" w14:textId="77777777">
        <w:trPr>
          <w:trHeight w:val="372"/>
          <w:jc w:val="center"/>
        </w:trPr>
        <w:tc>
          <w:tcPr>
            <w:tcW w:w="10800" w:type="dxa"/>
            <w:gridSpan w:val="2"/>
            <w:shd w:val="clear" w:color="auto" w:fill="CCCCCC"/>
            <w:tcMar>
              <w:top w:w="43" w:type="dxa"/>
              <w:left w:w="43" w:type="dxa"/>
              <w:bottom w:w="43" w:type="dxa"/>
              <w:right w:w="43" w:type="dxa"/>
            </w:tcMar>
          </w:tcPr>
          <w:p w14:paraId="428FBC89" w14:textId="77777777" w:rsidR="00FD41A7" w:rsidRDefault="00000000">
            <w:pPr>
              <w:widowControl w:val="0"/>
              <w:spacing w:line="240" w:lineRule="auto"/>
              <w:rPr>
                <w:b/>
                <w:sz w:val="20"/>
                <w:szCs w:val="20"/>
              </w:rPr>
            </w:pPr>
            <w:r>
              <w:rPr>
                <w:b/>
                <w:sz w:val="20"/>
                <w:szCs w:val="20"/>
              </w:rPr>
              <w:t>Use</w:t>
            </w:r>
          </w:p>
        </w:tc>
      </w:tr>
      <w:tr w:rsidR="00F32C48" w14:paraId="430E4A85" w14:textId="77777777" w:rsidTr="00F32C48">
        <w:trPr>
          <w:trHeight w:val="286"/>
          <w:jc w:val="center"/>
        </w:trPr>
        <w:tc>
          <w:tcPr>
            <w:tcW w:w="5660" w:type="dxa"/>
            <w:shd w:val="clear" w:color="auto" w:fill="auto"/>
            <w:tcMar>
              <w:top w:w="43" w:type="dxa"/>
              <w:left w:w="43" w:type="dxa"/>
              <w:bottom w:w="43" w:type="dxa"/>
              <w:right w:w="43" w:type="dxa"/>
            </w:tcMar>
          </w:tcPr>
          <w:p w14:paraId="558C6E6B" w14:textId="77777777" w:rsidR="00F32C48" w:rsidRDefault="00F32C48" w:rsidP="00F32C48">
            <w:pPr>
              <w:widowControl w:val="0"/>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This offering is for (Vacant Lot, Lot with Dwelling, etc.):</w:t>
            </w:r>
          </w:p>
          <w:p w14:paraId="0774E1B5" w14:textId="77777777" w:rsidR="00F32C48" w:rsidRDefault="00F32C48" w:rsidP="00F32C48">
            <w:pPr>
              <w:widowControl w:val="0"/>
              <w:spacing w:line="240" w:lineRule="auto"/>
              <w:ind w:left="360"/>
              <w:rPr>
                <w:sz w:val="20"/>
                <w:szCs w:val="20"/>
              </w:rPr>
            </w:pPr>
          </w:p>
          <w:p w14:paraId="2A609CC6" w14:textId="77777777" w:rsidR="00F32C48" w:rsidRDefault="00F32C48" w:rsidP="00F32C48">
            <w:pPr>
              <w:widowControl w:val="0"/>
              <w:spacing w:line="240" w:lineRule="auto"/>
              <w:ind w:left="360"/>
              <w:rPr>
                <w:sz w:val="20"/>
                <w:szCs w:val="20"/>
              </w:rPr>
            </w:pPr>
          </w:p>
        </w:tc>
        <w:tc>
          <w:tcPr>
            <w:tcW w:w="5140" w:type="dxa"/>
            <w:shd w:val="clear" w:color="auto" w:fill="auto"/>
            <w:tcMar>
              <w:top w:w="43" w:type="dxa"/>
              <w:left w:w="43" w:type="dxa"/>
              <w:bottom w:w="43" w:type="dxa"/>
              <w:right w:w="43" w:type="dxa"/>
            </w:tcMar>
          </w:tcPr>
          <w:p w14:paraId="576B1B97" w14:textId="635CB4A6" w:rsidR="00F32C48" w:rsidRDefault="00F32C48" w:rsidP="00F32C48">
            <w:pPr>
              <w:widowControl w:val="0"/>
              <w:spacing w:line="240" w:lineRule="auto"/>
              <w:ind w:left="360"/>
              <w:rPr>
                <w:sz w:val="20"/>
                <w:szCs w:val="20"/>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20"/>
                <w:szCs w:val="20"/>
              </w:rPr>
              <w:t>Zoning (Single Family, Multi-Family, etc.):</w:t>
            </w:r>
          </w:p>
        </w:tc>
      </w:tr>
      <w:tr w:rsidR="00FD41A7" w14:paraId="3B49606E" w14:textId="77777777">
        <w:trPr>
          <w:trHeight w:val="286"/>
          <w:jc w:val="center"/>
        </w:trPr>
        <w:tc>
          <w:tcPr>
            <w:tcW w:w="10800" w:type="dxa"/>
            <w:gridSpan w:val="2"/>
            <w:shd w:val="clear" w:color="auto" w:fill="CCCCCC"/>
            <w:tcMar>
              <w:top w:w="43" w:type="dxa"/>
              <w:left w:w="43" w:type="dxa"/>
              <w:bottom w:w="43" w:type="dxa"/>
              <w:right w:w="43" w:type="dxa"/>
            </w:tcMar>
          </w:tcPr>
          <w:p w14:paraId="164DA1EB" w14:textId="77777777" w:rsidR="00FD41A7" w:rsidRDefault="00000000">
            <w:pPr>
              <w:widowControl w:val="0"/>
              <w:spacing w:line="240" w:lineRule="auto"/>
              <w:rPr>
                <w:b/>
                <w:sz w:val="20"/>
                <w:szCs w:val="20"/>
              </w:rPr>
            </w:pPr>
            <w:r>
              <w:rPr>
                <w:b/>
                <w:sz w:val="20"/>
                <w:szCs w:val="20"/>
              </w:rPr>
              <w:t>Conditions, Reservations, and Restrictions</w:t>
            </w:r>
          </w:p>
        </w:tc>
      </w:tr>
      <w:tr w:rsidR="00FD41A7" w14:paraId="3F771C54" w14:textId="77777777">
        <w:trPr>
          <w:trHeight w:val="286"/>
          <w:jc w:val="center"/>
        </w:trPr>
        <w:tc>
          <w:tcPr>
            <w:tcW w:w="10800" w:type="dxa"/>
            <w:gridSpan w:val="2"/>
            <w:shd w:val="clear" w:color="auto" w:fill="auto"/>
            <w:tcMar>
              <w:top w:w="43" w:type="dxa"/>
              <w:left w:w="43" w:type="dxa"/>
              <w:bottom w:w="43" w:type="dxa"/>
              <w:right w:w="43" w:type="dxa"/>
            </w:tcMar>
          </w:tcPr>
          <w:p w14:paraId="09052E50" w14:textId="77777777" w:rsidR="00FD41A7" w:rsidRDefault="00000000">
            <w:pPr>
              <w:widowControl w:val="0"/>
              <w:spacing w:line="240" w:lineRule="auto"/>
              <w:rPr>
                <w:sz w:val="20"/>
                <w:szCs w:val="20"/>
              </w:rPr>
            </w:pPr>
            <w:r>
              <w:rPr>
                <w:sz w:val="20"/>
                <w:szCs w:val="20"/>
              </w:rPr>
              <w:t>Give full disclosure of other conditions or provisions which may limit the use or occupancy of the property offered in this application:</w:t>
            </w:r>
          </w:p>
          <w:p w14:paraId="26CE5814" w14:textId="77777777" w:rsidR="00FD41A7" w:rsidRDefault="00FD41A7">
            <w:pPr>
              <w:widowControl w:val="0"/>
              <w:spacing w:line="240" w:lineRule="auto"/>
              <w:rPr>
                <w:sz w:val="20"/>
                <w:szCs w:val="20"/>
              </w:rPr>
            </w:pPr>
          </w:p>
          <w:p w14:paraId="5515C6C3" w14:textId="77777777" w:rsidR="00FD41A7" w:rsidRDefault="00FD41A7">
            <w:pPr>
              <w:widowControl w:val="0"/>
              <w:spacing w:line="240" w:lineRule="auto"/>
              <w:rPr>
                <w:sz w:val="20"/>
                <w:szCs w:val="20"/>
              </w:rPr>
            </w:pPr>
          </w:p>
        </w:tc>
      </w:tr>
      <w:tr w:rsidR="00FD41A7" w14:paraId="61152D25" w14:textId="77777777">
        <w:trPr>
          <w:trHeight w:val="286"/>
          <w:jc w:val="center"/>
        </w:trPr>
        <w:tc>
          <w:tcPr>
            <w:tcW w:w="10800" w:type="dxa"/>
            <w:gridSpan w:val="2"/>
            <w:shd w:val="clear" w:color="auto" w:fill="CCCCCC"/>
            <w:tcMar>
              <w:top w:w="43" w:type="dxa"/>
              <w:left w:w="43" w:type="dxa"/>
              <w:bottom w:w="43" w:type="dxa"/>
              <w:right w:w="43" w:type="dxa"/>
            </w:tcMar>
          </w:tcPr>
          <w:p w14:paraId="57869529" w14:textId="77777777" w:rsidR="00FD41A7" w:rsidRDefault="00000000">
            <w:pPr>
              <w:widowControl w:val="0"/>
              <w:spacing w:line="240" w:lineRule="auto"/>
              <w:rPr>
                <w:b/>
                <w:sz w:val="20"/>
                <w:szCs w:val="20"/>
              </w:rPr>
            </w:pPr>
            <w:r>
              <w:rPr>
                <w:b/>
                <w:sz w:val="20"/>
                <w:szCs w:val="20"/>
              </w:rPr>
              <w:t>Restrictions and Other Matters of Record</w:t>
            </w:r>
          </w:p>
        </w:tc>
      </w:tr>
      <w:tr w:rsidR="00FD41A7" w14:paraId="1C584DEA" w14:textId="77777777">
        <w:trPr>
          <w:trHeight w:val="286"/>
          <w:jc w:val="center"/>
        </w:trPr>
        <w:tc>
          <w:tcPr>
            <w:tcW w:w="10800" w:type="dxa"/>
            <w:gridSpan w:val="2"/>
            <w:shd w:val="clear" w:color="auto" w:fill="auto"/>
            <w:tcMar>
              <w:top w:w="43" w:type="dxa"/>
              <w:left w:w="43" w:type="dxa"/>
              <w:bottom w:w="43" w:type="dxa"/>
              <w:right w:w="43" w:type="dxa"/>
            </w:tcMar>
          </w:tcPr>
          <w:p w14:paraId="0471C9D3" w14:textId="77777777" w:rsidR="00FD41A7" w:rsidRDefault="00000000">
            <w:pPr>
              <w:widowControl w:val="0"/>
              <w:spacing w:line="240" w:lineRule="auto"/>
              <w:rPr>
                <w:sz w:val="20"/>
                <w:szCs w:val="20"/>
              </w:rPr>
            </w:pPr>
            <w:r>
              <w:rPr>
                <w:sz w:val="20"/>
                <w:szCs w:val="20"/>
              </w:rPr>
              <w:t>Conditions, reservations, and restrictions that may run with the land including City or County zoning restrictions should be investigated by you. Copies of those items which are recorded may be inspected at the Office of the _____________ County Recorder. Information about zoning may be obtained at the Office of the ____________________ Planning and Zoning Department. Restrictions are recorded as cited in the following title exceptions and per the Development plat.</w:t>
            </w:r>
          </w:p>
        </w:tc>
      </w:tr>
    </w:tbl>
    <w:p w14:paraId="2D8E9AD2" w14:textId="77777777" w:rsidR="00FD41A7" w:rsidRDefault="00FD41A7">
      <w:pPr>
        <w:rPr>
          <w:sz w:val="20"/>
          <w:szCs w:val="20"/>
        </w:rPr>
      </w:pPr>
    </w:p>
    <w:tbl>
      <w:tblPr>
        <w:tblStyle w:val="aa"/>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D41A7" w14:paraId="012E7598" w14:textId="77777777">
        <w:trPr>
          <w:trHeight w:val="372"/>
          <w:tblHeader/>
          <w:jc w:val="center"/>
        </w:trPr>
        <w:tc>
          <w:tcPr>
            <w:tcW w:w="10797" w:type="dxa"/>
            <w:shd w:val="clear" w:color="auto" w:fill="369992"/>
            <w:tcMar>
              <w:top w:w="86" w:type="dxa"/>
              <w:left w:w="86" w:type="dxa"/>
              <w:bottom w:w="86" w:type="dxa"/>
              <w:right w:w="86" w:type="dxa"/>
            </w:tcMar>
          </w:tcPr>
          <w:p w14:paraId="52D64553" w14:textId="77777777" w:rsidR="00FD41A7" w:rsidRDefault="00000000">
            <w:pPr>
              <w:spacing w:line="240" w:lineRule="auto"/>
              <w:jc w:val="both"/>
              <w:rPr>
                <w:color w:val="FFFFFF"/>
                <w:sz w:val="20"/>
                <w:szCs w:val="20"/>
              </w:rPr>
            </w:pPr>
            <w:r>
              <w:rPr>
                <w:b/>
                <w:color w:val="FFFFFF"/>
                <w:sz w:val="20"/>
                <w:szCs w:val="20"/>
              </w:rPr>
              <w:t>AIRPORTS</w:t>
            </w:r>
          </w:p>
        </w:tc>
      </w:tr>
      <w:tr w:rsidR="00FD41A7" w14:paraId="418E5B7E" w14:textId="77777777">
        <w:trPr>
          <w:trHeight w:val="372"/>
          <w:jc w:val="center"/>
        </w:trPr>
        <w:tc>
          <w:tcPr>
            <w:tcW w:w="10797" w:type="dxa"/>
            <w:shd w:val="clear" w:color="auto" w:fill="CCCCCC"/>
            <w:tcMar>
              <w:top w:w="43" w:type="dxa"/>
              <w:left w:w="43" w:type="dxa"/>
              <w:bottom w:w="43" w:type="dxa"/>
              <w:right w:w="43" w:type="dxa"/>
            </w:tcMar>
          </w:tcPr>
          <w:p w14:paraId="6E620608" w14:textId="77777777" w:rsidR="00FD41A7" w:rsidRDefault="00000000">
            <w:pPr>
              <w:widowControl w:val="0"/>
              <w:spacing w:line="240" w:lineRule="auto"/>
              <w:rPr>
                <w:b/>
                <w:sz w:val="20"/>
                <w:szCs w:val="20"/>
              </w:rPr>
            </w:pPr>
            <w:r>
              <w:rPr>
                <w:b/>
                <w:sz w:val="20"/>
                <w:szCs w:val="20"/>
              </w:rPr>
              <w:t>Military Airport</w:t>
            </w:r>
          </w:p>
        </w:tc>
      </w:tr>
      <w:tr w:rsidR="00FD41A7" w14:paraId="4AED011C" w14:textId="77777777">
        <w:trPr>
          <w:trHeight w:val="286"/>
          <w:jc w:val="center"/>
        </w:trPr>
        <w:tc>
          <w:tcPr>
            <w:tcW w:w="10797" w:type="dxa"/>
            <w:shd w:val="clear" w:color="auto" w:fill="auto"/>
            <w:tcMar>
              <w:top w:w="43" w:type="dxa"/>
              <w:left w:w="43" w:type="dxa"/>
              <w:bottom w:w="43" w:type="dxa"/>
              <w:right w:w="43" w:type="dxa"/>
            </w:tcMar>
          </w:tcPr>
          <w:p w14:paraId="0D58B616" w14:textId="77777777" w:rsidR="00FD41A7" w:rsidRDefault="00000000">
            <w:pPr>
              <w:spacing w:line="240" w:lineRule="auto"/>
              <w:jc w:val="both"/>
              <w:rPr>
                <w:sz w:val="20"/>
                <w:szCs w:val="20"/>
              </w:rPr>
            </w:pPr>
            <w:r>
              <w:rPr>
                <w:sz w:val="20"/>
                <w:szCs w:val="20"/>
              </w:rPr>
              <w:t xml:space="preserve">State the name and location of the military airport in the vicinity as defined in A.R.S. 28-8461, if applicable. If applicable, the disclosure identified under A.R.S. 32-2183 (A) must be included on the first page of this report in bold </w:t>
            </w:r>
            <w:proofErr w:type="gramStart"/>
            <w:r>
              <w:rPr>
                <w:sz w:val="20"/>
                <w:szCs w:val="20"/>
              </w:rPr>
              <w:t>twelve point</w:t>
            </w:r>
            <w:proofErr w:type="gramEnd"/>
            <w:r>
              <w:rPr>
                <w:sz w:val="20"/>
                <w:szCs w:val="20"/>
              </w:rPr>
              <w:t xml:space="preserve"> font block letters with a copy of the airport map as an exhibit at the end of this report.</w:t>
            </w:r>
          </w:p>
          <w:p w14:paraId="1F4E1E25" w14:textId="77777777" w:rsidR="00FD41A7" w:rsidRDefault="00FD41A7">
            <w:pPr>
              <w:widowControl w:val="0"/>
              <w:spacing w:line="240" w:lineRule="auto"/>
              <w:ind w:left="360"/>
              <w:rPr>
                <w:sz w:val="20"/>
                <w:szCs w:val="20"/>
              </w:rPr>
            </w:pPr>
          </w:p>
          <w:p w14:paraId="12E7351B" w14:textId="77777777" w:rsidR="00FD41A7" w:rsidRDefault="00FD41A7">
            <w:pPr>
              <w:widowControl w:val="0"/>
              <w:spacing w:line="240" w:lineRule="auto"/>
              <w:ind w:left="360"/>
              <w:rPr>
                <w:sz w:val="20"/>
                <w:szCs w:val="20"/>
              </w:rPr>
            </w:pPr>
          </w:p>
        </w:tc>
      </w:tr>
      <w:tr w:rsidR="00FD41A7" w14:paraId="039D37FE" w14:textId="77777777">
        <w:trPr>
          <w:trHeight w:val="286"/>
          <w:jc w:val="center"/>
        </w:trPr>
        <w:tc>
          <w:tcPr>
            <w:tcW w:w="10797" w:type="dxa"/>
            <w:shd w:val="clear" w:color="auto" w:fill="CCCCCC"/>
            <w:tcMar>
              <w:top w:w="43" w:type="dxa"/>
              <w:left w:w="43" w:type="dxa"/>
              <w:bottom w:w="43" w:type="dxa"/>
              <w:right w:w="43" w:type="dxa"/>
            </w:tcMar>
          </w:tcPr>
          <w:p w14:paraId="015060C6" w14:textId="77777777" w:rsidR="00FD41A7" w:rsidRDefault="00000000">
            <w:pPr>
              <w:spacing w:line="240" w:lineRule="auto"/>
              <w:jc w:val="both"/>
              <w:rPr>
                <w:b/>
                <w:sz w:val="20"/>
                <w:szCs w:val="20"/>
              </w:rPr>
            </w:pPr>
            <w:r>
              <w:rPr>
                <w:b/>
                <w:sz w:val="20"/>
                <w:szCs w:val="20"/>
              </w:rPr>
              <w:lastRenderedPageBreak/>
              <w:t>Public Airport</w:t>
            </w:r>
          </w:p>
        </w:tc>
      </w:tr>
      <w:tr w:rsidR="00FD41A7" w14:paraId="41599EB5" w14:textId="77777777">
        <w:trPr>
          <w:trHeight w:val="286"/>
          <w:jc w:val="center"/>
        </w:trPr>
        <w:tc>
          <w:tcPr>
            <w:tcW w:w="10797" w:type="dxa"/>
            <w:shd w:val="clear" w:color="auto" w:fill="auto"/>
            <w:tcMar>
              <w:top w:w="43" w:type="dxa"/>
              <w:left w:w="43" w:type="dxa"/>
              <w:bottom w:w="43" w:type="dxa"/>
              <w:right w:w="43" w:type="dxa"/>
            </w:tcMar>
          </w:tcPr>
          <w:p w14:paraId="4179B742" w14:textId="77777777" w:rsidR="00FD41A7" w:rsidRDefault="00000000">
            <w:pPr>
              <w:spacing w:line="240" w:lineRule="auto"/>
              <w:jc w:val="both"/>
              <w:rPr>
                <w:sz w:val="20"/>
                <w:szCs w:val="20"/>
              </w:rPr>
            </w:pPr>
            <w:r>
              <w:rPr>
                <w:sz w:val="20"/>
                <w:szCs w:val="20"/>
              </w:rPr>
              <w:t>State the name and location of the public airport in the vicinity as defined in A.R.S. 28-8486, if applicable:</w:t>
            </w:r>
          </w:p>
          <w:p w14:paraId="757835D9" w14:textId="77777777" w:rsidR="00FD41A7" w:rsidRDefault="00FD41A7">
            <w:pPr>
              <w:spacing w:line="240" w:lineRule="auto"/>
              <w:jc w:val="both"/>
              <w:rPr>
                <w:sz w:val="20"/>
                <w:szCs w:val="20"/>
              </w:rPr>
            </w:pPr>
          </w:p>
          <w:p w14:paraId="1FB6C2BD" w14:textId="77777777" w:rsidR="00FD41A7" w:rsidRDefault="00FD41A7">
            <w:pPr>
              <w:spacing w:line="240" w:lineRule="auto"/>
              <w:jc w:val="both"/>
              <w:rPr>
                <w:sz w:val="20"/>
                <w:szCs w:val="20"/>
              </w:rPr>
            </w:pPr>
          </w:p>
        </w:tc>
      </w:tr>
      <w:tr w:rsidR="00FD41A7" w14:paraId="4209C2BF" w14:textId="77777777">
        <w:trPr>
          <w:trHeight w:val="286"/>
          <w:jc w:val="center"/>
        </w:trPr>
        <w:tc>
          <w:tcPr>
            <w:tcW w:w="10797" w:type="dxa"/>
            <w:shd w:val="clear" w:color="auto" w:fill="CCCCCC"/>
            <w:tcMar>
              <w:top w:w="43" w:type="dxa"/>
              <w:left w:w="43" w:type="dxa"/>
              <w:bottom w:w="43" w:type="dxa"/>
              <w:right w:w="43" w:type="dxa"/>
            </w:tcMar>
          </w:tcPr>
          <w:p w14:paraId="262A5BA0" w14:textId="77777777" w:rsidR="00FD41A7" w:rsidRDefault="00000000">
            <w:pPr>
              <w:spacing w:line="240" w:lineRule="auto"/>
              <w:jc w:val="both"/>
              <w:rPr>
                <w:b/>
                <w:sz w:val="20"/>
                <w:szCs w:val="20"/>
              </w:rPr>
            </w:pPr>
            <w:r>
              <w:rPr>
                <w:b/>
                <w:sz w:val="20"/>
                <w:szCs w:val="20"/>
              </w:rPr>
              <w:t>Airport</w:t>
            </w:r>
          </w:p>
        </w:tc>
      </w:tr>
      <w:tr w:rsidR="00FD41A7" w14:paraId="64EE3AD4" w14:textId="77777777">
        <w:trPr>
          <w:trHeight w:val="286"/>
          <w:jc w:val="center"/>
        </w:trPr>
        <w:tc>
          <w:tcPr>
            <w:tcW w:w="10797" w:type="dxa"/>
            <w:shd w:val="clear" w:color="auto" w:fill="auto"/>
            <w:tcMar>
              <w:top w:w="43" w:type="dxa"/>
              <w:left w:w="43" w:type="dxa"/>
              <w:bottom w:w="43" w:type="dxa"/>
              <w:right w:w="43" w:type="dxa"/>
            </w:tcMar>
          </w:tcPr>
          <w:p w14:paraId="0B80E704" w14:textId="77777777" w:rsidR="00FD41A7" w:rsidRDefault="00000000">
            <w:pPr>
              <w:spacing w:line="240" w:lineRule="auto"/>
              <w:jc w:val="both"/>
              <w:rPr>
                <w:sz w:val="20"/>
                <w:szCs w:val="20"/>
              </w:rPr>
            </w:pPr>
            <w:r>
              <w:rPr>
                <w:sz w:val="20"/>
                <w:szCs w:val="20"/>
              </w:rPr>
              <w:t>State the closest airport to the Development:</w:t>
            </w:r>
          </w:p>
          <w:p w14:paraId="6B2B3ED2" w14:textId="77777777" w:rsidR="00FD41A7" w:rsidRDefault="00FD41A7">
            <w:pPr>
              <w:spacing w:line="240" w:lineRule="auto"/>
              <w:jc w:val="both"/>
              <w:rPr>
                <w:sz w:val="20"/>
                <w:szCs w:val="20"/>
              </w:rPr>
            </w:pPr>
          </w:p>
          <w:p w14:paraId="7515EB3B" w14:textId="77777777" w:rsidR="00FD41A7" w:rsidRDefault="00FD41A7">
            <w:pPr>
              <w:spacing w:line="240" w:lineRule="auto"/>
              <w:jc w:val="both"/>
              <w:rPr>
                <w:sz w:val="20"/>
                <w:szCs w:val="20"/>
              </w:rPr>
            </w:pPr>
          </w:p>
        </w:tc>
      </w:tr>
    </w:tbl>
    <w:p w14:paraId="2253D5B9" w14:textId="77777777" w:rsidR="00FD41A7" w:rsidRDefault="00FD41A7">
      <w:pPr>
        <w:rPr>
          <w:sz w:val="20"/>
          <w:szCs w:val="20"/>
        </w:rPr>
      </w:pPr>
    </w:p>
    <w:tbl>
      <w:tblPr>
        <w:tblStyle w:val="ab"/>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D41A7" w14:paraId="3CD49A08" w14:textId="77777777">
        <w:trPr>
          <w:trHeight w:val="372"/>
          <w:tblHeader/>
          <w:jc w:val="center"/>
        </w:trPr>
        <w:tc>
          <w:tcPr>
            <w:tcW w:w="10796" w:type="dxa"/>
            <w:shd w:val="clear" w:color="auto" w:fill="369992"/>
            <w:tcMar>
              <w:top w:w="86" w:type="dxa"/>
              <w:left w:w="86" w:type="dxa"/>
              <w:bottom w:w="86" w:type="dxa"/>
              <w:right w:w="86" w:type="dxa"/>
            </w:tcMar>
          </w:tcPr>
          <w:p w14:paraId="053AD39B" w14:textId="77777777" w:rsidR="00FD41A7" w:rsidRDefault="00000000">
            <w:pPr>
              <w:spacing w:line="240" w:lineRule="auto"/>
              <w:jc w:val="both"/>
              <w:rPr>
                <w:color w:val="FFFFFF"/>
                <w:sz w:val="20"/>
                <w:szCs w:val="20"/>
              </w:rPr>
            </w:pPr>
            <w:r>
              <w:rPr>
                <w:b/>
                <w:color w:val="FFFFFF"/>
                <w:sz w:val="20"/>
                <w:szCs w:val="20"/>
              </w:rPr>
              <w:t>TITLE</w:t>
            </w:r>
          </w:p>
        </w:tc>
      </w:tr>
      <w:tr w:rsidR="00FD41A7" w14:paraId="0F1A19B9" w14:textId="77777777">
        <w:trPr>
          <w:trHeight w:val="286"/>
          <w:jc w:val="center"/>
        </w:trPr>
        <w:tc>
          <w:tcPr>
            <w:tcW w:w="10796" w:type="dxa"/>
            <w:shd w:val="clear" w:color="auto" w:fill="auto"/>
            <w:tcMar>
              <w:top w:w="43" w:type="dxa"/>
              <w:left w:w="43" w:type="dxa"/>
              <w:bottom w:w="43" w:type="dxa"/>
              <w:right w:w="43" w:type="dxa"/>
            </w:tcMar>
          </w:tcPr>
          <w:p w14:paraId="4325EBA4" w14:textId="77777777" w:rsidR="00FD41A7" w:rsidRDefault="00000000" w:rsidP="00F32C48">
            <w:pPr>
              <w:widowControl w:val="0"/>
              <w:spacing w:line="240" w:lineRule="auto"/>
              <w:rPr>
                <w:sz w:val="20"/>
                <w:szCs w:val="20"/>
              </w:rPr>
            </w:pPr>
            <w:r>
              <w:rPr>
                <w:sz w:val="20"/>
                <w:szCs w:val="20"/>
              </w:rPr>
              <w:t>Title to this Development is vested in:</w:t>
            </w:r>
          </w:p>
          <w:p w14:paraId="20CDB80A" w14:textId="77777777" w:rsidR="00FD41A7" w:rsidRDefault="00FD41A7">
            <w:pPr>
              <w:widowControl w:val="0"/>
              <w:spacing w:line="240" w:lineRule="auto"/>
              <w:ind w:left="360"/>
              <w:rPr>
                <w:sz w:val="20"/>
                <w:szCs w:val="20"/>
              </w:rPr>
            </w:pPr>
          </w:p>
        </w:tc>
      </w:tr>
      <w:tr w:rsidR="00FD41A7" w14:paraId="75926AAF" w14:textId="77777777">
        <w:trPr>
          <w:trHeight w:val="286"/>
          <w:jc w:val="center"/>
        </w:trPr>
        <w:tc>
          <w:tcPr>
            <w:tcW w:w="10796" w:type="dxa"/>
            <w:shd w:val="clear" w:color="auto" w:fill="auto"/>
            <w:tcMar>
              <w:top w:w="43" w:type="dxa"/>
              <w:left w:w="43" w:type="dxa"/>
              <w:bottom w:w="43" w:type="dxa"/>
              <w:right w:w="43" w:type="dxa"/>
            </w:tcMar>
          </w:tcPr>
          <w:p w14:paraId="7759899F" w14:textId="71133F2D" w:rsidR="00FD41A7" w:rsidRDefault="00F32C48">
            <w:pPr>
              <w:spacing w:line="240" w:lineRule="auto"/>
              <w:jc w:val="both"/>
              <w:rPr>
                <w:sz w:val="20"/>
                <w:szCs w:val="20"/>
              </w:rPr>
            </w:pPr>
            <w:r>
              <w:rPr>
                <w:sz w:val="20"/>
                <w:szCs w:val="20"/>
              </w:rPr>
              <w:t>Developer’s interest is this development is evidenced by:</w:t>
            </w:r>
          </w:p>
          <w:p w14:paraId="41019A8A" w14:textId="77777777" w:rsidR="00FD41A7" w:rsidRDefault="00FD41A7">
            <w:pPr>
              <w:spacing w:line="240" w:lineRule="auto"/>
              <w:jc w:val="both"/>
              <w:rPr>
                <w:sz w:val="20"/>
                <w:szCs w:val="20"/>
              </w:rPr>
            </w:pPr>
          </w:p>
        </w:tc>
      </w:tr>
      <w:tr w:rsidR="00FD41A7" w14:paraId="478DC4D5" w14:textId="77777777">
        <w:trPr>
          <w:trHeight w:val="286"/>
          <w:jc w:val="center"/>
        </w:trPr>
        <w:tc>
          <w:tcPr>
            <w:tcW w:w="10796" w:type="dxa"/>
            <w:shd w:val="clear" w:color="auto" w:fill="auto"/>
            <w:tcMar>
              <w:top w:w="43" w:type="dxa"/>
              <w:left w:w="43" w:type="dxa"/>
              <w:bottom w:w="43" w:type="dxa"/>
              <w:right w:w="43" w:type="dxa"/>
            </w:tcMar>
          </w:tcPr>
          <w:p w14:paraId="0D13B184" w14:textId="77777777" w:rsidR="00FD41A7" w:rsidRDefault="00000000">
            <w:pPr>
              <w:spacing w:line="240" w:lineRule="auto"/>
              <w:rPr>
                <w:sz w:val="20"/>
                <w:szCs w:val="20"/>
              </w:rPr>
            </w:pPr>
            <w:r>
              <w:rPr>
                <w:sz w:val="20"/>
                <w:szCs w:val="20"/>
              </w:rPr>
              <w:t>Title is subject, among other things, to all taxes, assessments, covenants, conditions, restrictions, limitations, reservations, rights, obligations, powers, easements, rights of way, liens, and charges of record. You should investigate the title and satisfy yourself as to what effect, if any, these matters may have on the use of the land. Title exceptions affecting the condition of title are listed in the Preliminary Title Report dated ______________________, issued by ____________________. You should obtain a title report and determine the effect of the listed exceptions.</w:t>
            </w:r>
          </w:p>
        </w:tc>
      </w:tr>
      <w:tr w:rsidR="00FD41A7" w14:paraId="33FE467E" w14:textId="77777777">
        <w:trPr>
          <w:trHeight w:val="286"/>
          <w:jc w:val="center"/>
        </w:trPr>
        <w:tc>
          <w:tcPr>
            <w:tcW w:w="10796" w:type="dxa"/>
            <w:shd w:val="clear" w:color="auto" w:fill="auto"/>
            <w:tcMar>
              <w:top w:w="43" w:type="dxa"/>
              <w:left w:w="43" w:type="dxa"/>
              <w:bottom w:w="43" w:type="dxa"/>
              <w:right w:w="43" w:type="dxa"/>
            </w:tcMar>
          </w:tcPr>
          <w:p w14:paraId="24C4FBD8" w14:textId="77777777" w:rsidR="00FD41A7" w:rsidRDefault="00000000">
            <w:pPr>
              <w:spacing w:line="240" w:lineRule="auto"/>
              <w:rPr>
                <w:sz w:val="20"/>
                <w:szCs w:val="20"/>
              </w:rPr>
            </w:pPr>
            <w:r>
              <w:rPr>
                <w:sz w:val="20"/>
                <w:szCs w:val="20"/>
              </w:rPr>
              <w:t>Exceptions: See Exhibit “A” Attached.</w:t>
            </w:r>
          </w:p>
        </w:tc>
      </w:tr>
    </w:tbl>
    <w:p w14:paraId="3CE30C04" w14:textId="77777777" w:rsidR="00FD41A7" w:rsidRDefault="00FD41A7">
      <w:pPr>
        <w:rPr>
          <w:sz w:val="20"/>
          <w:szCs w:val="20"/>
        </w:rPr>
      </w:pPr>
    </w:p>
    <w:tbl>
      <w:tblPr>
        <w:tblStyle w:val="ac"/>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70"/>
        <w:gridCol w:w="1260"/>
        <w:gridCol w:w="1270"/>
      </w:tblGrid>
      <w:tr w:rsidR="00FD41A7" w14:paraId="5066BF55" w14:textId="77777777" w:rsidTr="001C0FA6">
        <w:trPr>
          <w:trHeight w:val="372"/>
          <w:tblHeader/>
          <w:jc w:val="center"/>
        </w:trPr>
        <w:tc>
          <w:tcPr>
            <w:tcW w:w="10800" w:type="dxa"/>
            <w:gridSpan w:val="3"/>
            <w:shd w:val="clear" w:color="auto" w:fill="369992"/>
            <w:tcMar>
              <w:top w:w="86" w:type="dxa"/>
              <w:left w:w="86" w:type="dxa"/>
              <w:bottom w:w="86" w:type="dxa"/>
              <w:right w:w="86" w:type="dxa"/>
            </w:tcMar>
          </w:tcPr>
          <w:p w14:paraId="6D50D0CA" w14:textId="77777777" w:rsidR="00FD41A7" w:rsidRDefault="00000000">
            <w:pPr>
              <w:spacing w:line="240" w:lineRule="auto"/>
              <w:jc w:val="both"/>
              <w:rPr>
                <w:color w:val="FFFFFF"/>
                <w:sz w:val="20"/>
                <w:szCs w:val="20"/>
              </w:rPr>
            </w:pPr>
            <w:r>
              <w:rPr>
                <w:b/>
                <w:color w:val="FFFFFF"/>
                <w:sz w:val="20"/>
                <w:szCs w:val="20"/>
              </w:rPr>
              <w:t>METHOD OF SALE OR LEASE</w:t>
            </w:r>
          </w:p>
        </w:tc>
      </w:tr>
      <w:tr w:rsidR="00FD41A7" w14:paraId="3B80E3DD" w14:textId="77777777" w:rsidTr="001C0FA6">
        <w:trPr>
          <w:trHeight w:val="372"/>
          <w:jc w:val="center"/>
        </w:trPr>
        <w:tc>
          <w:tcPr>
            <w:tcW w:w="10800" w:type="dxa"/>
            <w:gridSpan w:val="3"/>
            <w:shd w:val="clear" w:color="auto" w:fill="CCCCCC"/>
            <w:tcMar>
              <w:top w:w="43" w:type="dxa"/>
              <w:left w:w="43" w:type="dxa"/>
              <w:bottom w:w="43" w:type="dxa"/>
              <w:right w:w="43" w:type="dxa"/>
            </w:tcMar>
          </w:tcPr>
          <w:p w14:paraId="10C6F3BA" w14:textId="77777777" w:rsidR="00FD41A7" w:rsidRDefault="00000000">
            <w:pPr>
              <w:widowControl w:val="0"/>
              <w:spacing w:line="240" w:lineRule="auto"/>
              <w:rPr>
                <w:b/>
                <w:sz w:val="20"/>
                <w:szCs w:val="20"/>
              </w:rPr>
            </w:pPr>
            <w:r>
              <w:rPr>
                <w:b/>
                <w:sz w:val="20"/>
                <w:szCs w:val="20"/>
              </w:rPr>
              <w:t>Sales</w:t>
            </w:r>
          </w:p>
        </w:tc>
      </w:tr>
      <w:tr w:rsidR="00FD41A7" w14:paraId="580F5BD5" w14:textId="77777777" w:rsidTr="001C0FA6">
        <w:trPr>
          <w:trHeight w:val="286"/>
          <w:jc w:val="center"/>
        </w:trPr>
        <w:tc>
          <w:tcPr>
            <w:tcW w:w="10800" w:type="dxa"/>
            <w:gridSpan w:val="3"/>
            <w:shd w:val="clear" w:color="auto" w:fill="auto"/>
            <w:tcMar>
              <w:top w:w="43" w:type="dxa"/>
              <w:left w:w="43" w:type="dxa"/>
              <w:bottom w:w="43" w:type="dxa"/>
              <w:right w:w="43" w:type="dxa"/>
            </w:tcMar>
          </w:tcPr>
          <w:p w14:paraId="5AB25F17" w14:textId="77777777" w:rsidR="00FD41A7" w:rsidRDefault="00000000">
            <w:pPr>
              <w:spacing w:line="240" w:lineRule="auto"/>
              <w:jc w:val="both"/>
              <w:rPr>
                <w:sz w:val="20"/>
                <w:szCs w:val="20"/>
              </w:rPr>
            </w:pPr>
            <w:r>
              <w:rPr>
                <w:sz w:val="20"/>
                <w:szCs w:val="20"/>
              </w:rPr>
              <w:t>State how sales will be made and conveyance to purchasers will be made. Include the name and business address of the broker contracted with the Developer. If none, explain why:</w:t>
            </w:r>
          </w:p>
          <w:p w14:paraId="07F6CBFA" w14:textId="77777777" w:rsidR="00FD41A7" w:rsidRDefault="00FD41A7">
            <w:pPr>
              <w:widowControl w:val="0"/>
              <w:spacing w:line="240" w:lineRule="auto"/>
              <w:ind w:left="360"/>
              <w:rPr>
                <w:sz w:val="20"/>
                <w:szCs w:val="20"/>
              </w:rPr>
            </w:pPr>
          </w:p>
          <w:p w14:paraId="21FBE866" w14:textId="77777777" w:rsidR="00FD41A7" w:rsidRDefault="00FD41A7">
            <w:pPr>
              <w:widowControl w:val="0"/>
              <w:spacing w:line="240" w:lineRule="auto"/>
              <w:ind w:left="360"/>
              <w:rPr>
                <w:sz w:val="20"/>
                <w:szCs w:val="20"/>
              </w:rPr>
            </w:pPr>
          </w:p>
        </w:tc>
      </w:tr>
      <w:tr w:rsidR="00FD41A7" w14:paraId="006C67A8" w14:textId="77777777" w:rsidTr="001C0FA6">
        <w:trPr>
          <w:trHeight w:val="286"/>
          <w:jc w:val="center"/>
        </w:trPr>
        <w:tc>
          <w:tcPr>
            <w:tcW w:w="10800" w:type="dxa"/>
            <w:gridSpan w:val="3"/>
            <w:shd w:val="clear" w:color="auto" w:fill="CCCCCC"/>
            <w:tcMar>
              <w:top w:w="43" w:type="dxa"/>
              <w:left w:w="43" w:type="dxa"/>
              <w:bottom w:w="43" w:type="dxa"/>
              <w:right w:w="43" w:type="dxa"/>
            </w:tcMar>
          </w:tcPr>
          <w:p w14:paraId="6042DEDB" w14:textId="77777777" w:rsidR="00FD41A7" w:rsidRDefault="00000000">
            <w:pPr>
              <w:spacing w:line="240" w:lineRule="auto"/>
              <w:jc w:val="both"/>
              <w:rPr>
                <w:b/>
                <w:sz w:val="20"/>
                <w:szCs w:val="20"/>
              </w:rPr>
            </w:pPr>
            <w:r>
              <w:rPr>
                <w:b/>
                <w:sz w:val="20"/>
                <w:szCs w:val="20"/>
              </w:rPr>
              <w:t>Release of Liens and Encumbrances</w:t>
            </w:r>
          </w:p>
        </w:tc>
      </w:tr>
      <w:tr w:rsidR="00FD41A7" w14:paraId="2F9475C7" w14:textId="77777777" w:rsidTr="001C0FA6">
        <w:trPr>
          <w:trHeight w:val="286"/>
          <w:jc w:val="center"/>
        </w:trPr>
        <w:tc>
          <w:tcPr>
            <w:tcW w:w="10800" w:type="dxa"/>
            <w:gridSpan w:val="3"/>
            <w:shd w:val="clear" w:color="auto" w:fill="auto"/>
            <w:tcMar>
              <w:top w:w="43" w:type="dxa"/>
              <w:left w:w="43" w:type="dxa"/>
              <w:bottom w:w="43" w:type="dxa"/>
              <w:right w:w="43" w:type="dxa"/>
            </w:tcMar>
          </w:tcPr>
          <w:p w14:paraId="59D14151" w14:textId="77777777" w:rsidR="00FD41A7" w:rsidRDefault="00000000">
            <w:pPr>
              <w:spacing w:line="240" w:lineRule="auto"/>
              <w:jc w:val="both"/>
              <w:rPr>
                <w:sz w:val="20"/>
                <w:szCs w:val="20"/>
              </w:rPr>
            </w:pPr>
            <w:r>
              <w:rPr>
                <w:sz w:val="20"/>
                <w:szCs w:val="20"/>
              </w:rPr>
              <w:t>State all liens and encumbrances recorded against the property and if there are any unrecorded liens:</w:t>
            </w:r>
          </w:p>
          <w:p w14:paraId="4BC39D7D" w14:textId="77777777" w:rsidR="00FD41A7" w:rsidRDefault="00FD41A7">
            <w:pPr>
              <w:spacing w:line="240" w:lineRule="auto"/>
              <w:jc w:val="both"/>
              <w:rPr>
                <w:sz w:val="20"/>
                <w:szCs w:val="20"/>
              </w:rPr>
            </w:pPr>
          </w:p>
          <w:p w14:paraId="2A7D9A48" w14:textId="77777777" w:rsidR="00FD41A7" w:rsidRDefault="00FD41A7">
            <w:pPr>
              <w:spacing w:line="240" w:lineRule="auto"/>
              <w:jc w:val="both"/>
              <w:rPr>
                <w:sz w:val="20"/>
                <w:szCs w:val="20"/>
              </w:rPr>
            </w:pPr>
          </w:p>
        </w:tc>
      </w:tr>
      <w:tr w:rsidR="00FD41A7" w14:paraId="0E36B81B" w14:textId="77777777" w:rsidTr="001C0FA6">
        <w:trPr>
          <w:trHeight w:val="286"/>
          <w:jc w:val="center"/>
        </w:trPr>
        <w:tc>
          <w:tcPr>
            <w:tcW w:w="10800" w:type="dxa"/>
            <w:gridSpan w:val="3"/>
            <w:shd w:val="clear" w:color="auto" w:fill="CCCCCC"/>
            <w:tcMar>
              <w:top w:w="43" w:type="dxa"/>
              <w:left w:w="43" w:type="dxa"/>
              <w:bottom w:w="43" w:type="dxa"/>
              <w:right w:w="43" w:type="dxa"/>
            </w:tcMar>
          </w:tcPr>
          <w:p w14:paraId="6D7720EB" w14:textId="77777777" w:rsidR="00FD41A7" w:rsidRDefault="00000000">
            <w:pPr>
              <w:spacing w:line="240" w:lineRule="auto"/>
              <w:jc w:val="both"/>
              <w:rPr>
                <w:b/>
                <w:sz w:val="20"/>
                <w:szCs w:val="20"/>
              </w:rPr>
            </w:pPr>
            <w:r>
              <w:rPr>
                <w:b/>
                <w:sz w:val="20"/>
                <w:szCs w:val="20"/>
              </w:rPr>
              <w:t>Use and Occupancy</w:t>
            </w:r>
          </w:p>
        </w:tc>
      </w:tr>
      <w:tr w:rsidR="00FD41A7" w14:paraId="73216BEE" w14:textId="77777777" w:rsidTr="001C0FA6">
        <w:trPr>
          <w:trHeight w:val="286"/>
          <w:jc w:val="center"/>
        </w:trPr>
        <w:tc>
          <w:tcPr>
            <w:tcW w:w="10800" w:type="dxa"/>
            <w:gridSpan w:val="3"/>
            <w:shd w:val="clear" w:color="auto" w:fill="auto"/>
            <w:tcMar>
              <w:top w:w="43" w:type="dxa"/>
              <w:left w:w="43" w:type="dxa"/>
              <w:bottom w:w="43" w:type="dxa"/>
              <w:right w:w="43" w:type="dxa"/>
            </w:tcMar>
          </w:tcPr>
          <w:p w14:paraId="6441AA77" w14:textId="77777777" w:rsidR="00FD41A7" w:rsidRDefault="00000000">
            <w:pPr>
              <w:spacing w:line="240" w:lineRule="auto"/>
              <w:jc w:val="both"/>
              <w:rPr>
                <w:sz w:val="20"/>
                <w:szCs w:val="20"/>
              </w:rPr>
            </w:pPr>
            <w:r>
              <w:rPr>
                <w:sz w:val="20"/>
                <w:szCs w:val="20"/>
              </w:rPr>
              <w:t>When will purchasers be able to use and occupy their lot/unit?</w:t>
            </w:r>
          </w:p>
          <w:p w14:paraId="46357C15" w14:textId="77777777" w:rsidR="00FD41A7" w:rsidRDefault="00FD41A7">
            <w:pPr>
              <w:spacing w:line="240" w:lineRule="auto"/>
              <w:jc w:val="both"/>
              <w:rPr>
                <w:sz w:val="20"/>
                <w:szCs w:val="20"/>
              </w:rPr>
            </w:pPr>
          </w:p>
          <w:p w14:paraId="0CE61E34" w14:textId="77777777" w:rsidR="00FD41A7" w:rsidRDefault="00FD41A7">
            <w:pPr>
              <w:spacing w:line="240" w:lineRule="auto"/>
              <w:jc w:val="both"/>
              <w:rPr>
                <w:sz w:val="20"/>
                <w:szCs w:val="20"/>
              </w:rPr>
            </w:pPr>
          </w:p>
        </w:tc>
      </w:tr>
      <w:tr w:rsidR="00FD41A7" w14:paraId="1C0F87B7" w14:textId="77777777" w:rsidTr="001C0FA6">
        <w:trPr>
          <w:trHeight w:val="286"/>
          <w:jc w:val="center"/>
        </w:trPr>
        <w:tc>
          <w:tcPr>
            <w:tcW w:w="10800" w:type="dxa"/>
            <w:gridSpan w:val="3"/>
            <w:shd w:val="clear" w:color="auto" w:fill="CCCCCC"/>
            <w:tcMar>
              <w:top w:w="43" w:type="dxa"/>
              <w:left w:w="43" w:type="dxa"/>
              <w:bottom w:w="43" w:type="dxa"/>
              <w:right w:w="43" w:type="dxa"/>
            </w:tcMar>
          </w:tcPr>
          <w:p w14:paraId="64368EC2" w14:textId="77777777" w:rsidR="00FD41A7" w:rsidRDefault="00000000">
            <w:pPr>
              <w:spacing w:line="240" w:lineRule="auto"/>
              <w:jc w:val="both"/>
              <w:rPr>
                <w:b/>
                <w:sz w:val="20"/>
                <w:szCs w:val="20"/>
              </w:rPr>
            </w:pPr>
            <w:r>
              <w:rPr>
                <w:b/>
                <w:sz w:val="20"/>
                <w:szCs w:val="20"/>
              </w:rPr>
              <w:t>Leasehold Offering</w:t>
            </w:r>
          </w:p>
        </w:tc>
      </w:tr>
      <w:tr w:rsidR="001C0FA6" w14:paraId="2E48DC65" w14:textId="77777777" w:rsidTr="001C0FA6">
        <w:trPr>
          <w:trHeight w:val="286"/>
          <w:jc w:val="center"/>
        </w:trPr>
        <w:tc>
          <w:tcPr>
            <w:tcW w:w="8270" w:type="dxa"/>
            <w:shd w:val="clear" w:color="auto" w:fill="auto"/>
            <w:tcMar>
              <w:top w:w="43" w:type="dxa"/>
              <w:left w:w="43" w:type="dxa"/>
              <w:bottom w:w="43" w:type="dxa"/>
              <w:right w:w="43" w:type="dxa"/>
            </w:tcMar>
            <w:vAlign w:val="center"/>
          </w:tcPr>
          <w:p w14:paraId="1AD625CA" w14:textId="0024D6CB" w:rsidR="001C0FA6" w:rsidRDefault="001C0FA6" w:rsidP="001C0FA6">
            <w:pPr>
              <w:widowControl w:val="0"/>
              <w:spacing w:line="240" w:lineRule="auto"/>
              <w:rPr>
                <w:sz w:val="20"/>
                <w:szCs w:val="20"/>
              </w:rPr>
            </w:pPr>
            <w:r>
              <w:rPr>
                <w:sz w:val="20"/>
                <w:szCs w:val="20"/>
              </w:rPr>
              <w:t>Will any of the property be leased?</w:t>
            </w:r>
          </w:p>
        </w:tc>
        <w:tc>
          <w:tcPr>
            <w:tcW w:w="1260" w:type="dxa"/>
            <w:shd w:val="clear" w:color="auto" w:fill="auto"/>
            <w:tcMar>
              <w:top w:w="43" w:type="dxa"/>
              <w:left w:w="43" w:type="dxa"/>
              <w:bottom w:w="43" w:type="dxa"/>
              <w:right w:w="43" w:type="dxa"/>
            </w:tcMar>
          </w:tcPr>
          <w:p w14:paraId="2474739A" w14:textId="5771FA54" w:rsidR="001C0FA6" w:rsidRDefault="001C0FA6" w:rsidP="001C0FA6">
            <w:pPr>
              <w:widowControl w:val="0"/>
              <w:numPr>
                <w:ilvl w:val="0"/>
                <w:numId w:val="3"/>
              </w:numPr>
              <w:spacing w:line="240" w:lineRule="auto"/>
              <w:ind w:left="360" w:right="-360"/>
              <w:rPr>
                <w:sz w:val="18"/>
                <w:szCs w:val="18"/>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18"/>
                <w:szCs w:val="18"/>
              </w:rPr>
              <w:t>Yes</w:t>
            </w:r>
          </w:p>
        </w:tc>
        <w:tc>
          <w:tcPr>
            <w:tcW w:w="1270" w:type="dxa"/>
            <w:shd w:val="clear" w:color="auto" w:fill="auto"/>
            <w:tcMar>
              <w:top w:w="43" w:type="dxa"/>
              <w:left w:w="43" w:type="dxa"/>
              <w:bottom w:w="43" w:type="dxa"/>
              <w:right w:w="43" w:type="dxa"/>
            </w:tcMar>
          </w:tcPr>
          <w:p w14:paraId="22839DC9" w14:textId="126E3C0A" w:rsidR="001C0FA6" w:rsidRDefault="001C0FA6" w:rsidP="001C0FA6">
            <w:pPr>
              <w:widowControl w:val="0"/>
              <w:numPr>
                <w:ilvl w:val="0"/>
                <w:numId w:val="1"/>
              </w:numPr>
              <w:spacing w:line="240" w:lineRule="auto"/>
              <w:ind w:left="360" w:right="-360"/>
              <w:rPr>
                <w:sz w:val="18"/>
                <w:szCs w:val="18"/>
              </w:rPr>
            </w:pPr>
            <w:r>
              <w:rPr>
                <w:sz w:val="24"/>
              </w:rPr>
              <w:fldChar w:fldCharType="begin">
                <w:ffData>
                  <w:name w:val="Check1"/>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 xml:space="preserve"> </w:t>
            </w:r>
            <w:r>
              <w:rPr>
                <w:sz w:val="18"/>
                <w:szCs w:val="18"/>
              </w:rPr>
              <w:t>No</w:t>
            </w:r>
          </w:p>
        </w:tc>
      </w:tr>
    </w:tbl>
    <w:p w14:paraId="3C3BE742" w14:textId="77777777" w:rsidR="00FD41A7" w:rsidRDefault="00FD41A7">
      <w:pPr>
        <w:rPr>
          <w:sz w:val="20"/>
          <w:szCs w:val="20"/>
        </w:rPr>
      </w:pPr>
    </w:p>
    <w:p w14:paraId="61239D46" w14:textId="77777777" w:rsidR="00FD41A7" w:rsidRDefault="00000000">
      <w:pPr>
        <w:rPr>
          <w:sz w:val="20"/>
          <w:szCs w:val="20"/>
        </w:rPr>
      </w:pPr>
      <w:r>
        <w:rPr>
          <w:sz w:val="20"/>
          <w:szCs w:val="20"/>
        </w:rPr>
        <w:t>The purchase contract is a binding agreement. Contrary to the terms and provisions of the contract, you may have additional rights, remedies, and warranties provided by law. Read thoroughly before signing. If not understood, seek competent advice prior to commitment to purchase.</w:t>
      </w:r>
    </w:p>
    <w:p w14:paraId="2E557F84" w14:textId="77777777" w:rsidR="00FD41A7" w:rsidRDefault="00FD41A7">
      <w:pPr>
        <w:rPr>
          <w:sz w:val="20"/>
          <w:szCs w:val="20"/>
        </w:rPr>
      </w:pPr>
    </w:p>
    <w:tbl>
      <w:tblPr>
        <w:tblStyle w:val="ad"/>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D41A7" w14:paraId="0C1D9076" w14:textId="77777777">
        <w:trPr>
          <w:trHeight w:val="372"/>
          <w:tblHeader/>
          <w:jc w:val="center"/>
        </w:trPr>
        <w:tc>
          <w:tcPr>
            <w:tcW w:w="10782" w:type="dxa"/>
            <w:shd w:val="clear" w:color="auto" w:fill="369992"/>
            <w:tcMar>
              <w:top w:w="86" w:type="dxa"/>
              <w:left w:w="86" w:type="dxa"/>
              <w:bottom w:w="86" w:type="dxa"/>
              <w:right w:w="86" w:type="dxa"/>
            </w:tcMar>
          </w:tcPr>
          <w:p w14:paraId="2109B2D0" w14:textId="77777777" w:rsidR="00FD41A7" w:rsidRDefault="00000000">
            <w:pPr>
              <w:spacing w:line="240" w:lineRule="auto"/>
              <w:jc w:val="both"/>
              <w:rPr>
                <w:color w:val="FFFFFF"/>
                <w:sz w:val="20"/>
                <w:szCs w:val="20"/>
              </w:rPr>
            </w:pPr>
            <w:r>
              <w:rPr>
                <w:b/>
                <w:color w:val="FFFFFF"/>
                <w:sz w:val="20"/>
                <w:szCs w:val="20"/>
              </w:rPr>
              <w:t>TAXES AND ASSESSMENTS</w:t>
            </w:r>
          </w:p>
        </w:tc>
      </w:tr>
      <w:tr w:rsidR="00FD41A7" w14:paraId="3CE27AE7" w14:textId="77777777">
        <w:trPr>
          <w:trHeight w:val="372"/>
          <w:jc w:val="center"/>
        </w:trPr>
        <w:tc>
          <w:tcPr>
            <w:tcW w:w="10782" w:type="dxa"/>
            <w:shd w:val="clear" w:color="auto" w:fill="CCCCCC"/>
            <w:tcMar>
              <w:top w:w="43" w:type="dxa"/>
              <w:left w:w="43" w:type="dxa"/>
              <w:bottom w:w="43" w:type="dxa"/>
              <w:right w:w="43" w:type="dxa"/>
            </w:tcMar>
          </w:tcPr>
          <w:p w14:paraId="653BA980" w14:textId="77777777" w:rsidR="00FD41A7" w:rsidRDefault="00000000">
            <w:pPr>
              <w:widowControl w:val="0"/>
              <w:spacing w:line="240" w:lineRule="auto"/>
              <w:rPr>
                <w:b/>
                <w:sz w:val="20"/>
                <w:szCs w:val="20"/>
              </w:rPr>
            </w:pPr>
            <w:r>
              <w:rPr>
                <w:b/>
                <w:sz w:val="20"/>
                <w:szCs w:val="20"/>
              </w:rPr>
              <w:t>Real Property Taxes</w:t>
            </w:r>
          </w:p>
        </w:tc>
      </w:tr>
      <w:tr w:rsidR="00FD41A7" w14:paraId="0D077F65" w14:textId="77777777">
        <w:trPr>
          <w:trHeight w:val="286"/>
          <w:jc w:val="center"/>
        </w:trPr>
        <w:tc>
          <w:tcPr>
            <w:tcW w:w="10782" w:type="dxa"/>
            <w:shd w:val="clear" w:color="auto" w:fill="auto"/>
            <w:tcMar>
              <w:top w:w="43" w:type="dxa"/>
              <w:left w:w="43" w:type="dxa"/>
              <w:bottom w:w="43" w:type="dxa"/>
              <w:right w:w="43" w:type="dxa"/>
            </w:tcMar>
          </w:tcPr>
          <w:p w14:paraId="5791BCDE" w14:textId="77777777" w:rsidR="00FD41A7" w:rsidRDefault="00000000">
            <w:pPr>
              <w:widowControl w:val="0"/>
              <w:spacing w:line="240" w:lineRule="auto"/>
              <w:rPr>
                <w:sz w:val="20"/>
                <w:szCs w:val="20"/>
              </w:rPr>
            </w:pPr>
            <w:r>
              <w:rPr>
                <w:sz w:val="20"/>
                <w:szCs w:val="20"/>
              </w:rPr>
              <w:t>The combined primary and secondary property tax rate for this development for the year 20____, is __________ per $100.00 assessed valuation. The estimated property tax for an improved lot (lot with dwelling), based on the above tax rate and average sales price of __________, is _______________. The estimated property tax for an unimproved lot (vacant) based on the above tax rate and average sales price of __________, is _______________.</w:t>
            </w:r>
          </w:p>
        </w:tc>
      </w:tr>
      <w:tr w:rsidR="00FD41A7" w14:paraId="1D45D984" w14:textId="77777777">
        <w:trPr>
          <w:trHeight w:val="304"/>
          <w:jc w:val="center"/>
        </w:trPr>
        <w:tc>
          <w:tcPr>
            <w:tcW w:w="10782" w:type="dxa"/>
            <w:shd w:val="clear" w:color="auto" w:fill="auto"/>
            <w:tcMar>
              <w:top w:w="43" w:type="dxa"/>
              <w:left w:w="43" w:type="dxa"/>
              <w:bottom w:w="43" w:type="dxa"/>
              <w:right w:w="43" w:type="dxa"/>
            </w:tcMar>
          </w:tcPr>
          <w:p w14:paraId="73AF0AFF" w14:textId="77777777" w:rsidR="00FD41A7" w:rsidRDefault="00000000" w:rsidP="00015EF8">
            <w:pPr>
              <w:widowControl w:val="0"/>
              <w:spacing w:line="240" w:lineRule="auto"/>
              <w:rPr>
                <w:sz w:val="20"/>
                <w:szCs w:val="20"/>
              </w:rPr>
            </w:pPr>
            <w:r>
              <w:rPr>
                <w:sz w:val="20"/>
                <w:szCs w:val="20"/>
              </w:rPr>
              <w:t>Special District Tax or Assessments</w:t>
            </w:r>
          </w:p>
        </w:tc>
      </w:tr>
    </w:tbl>
    <w:p w14:paraId="1BB6609E" w14:textId="74867C67" w:rsidR="00FD41A7" w:rsidRDefault="00000000">
      <w:pPr>
        <w:rPr>
          <w:sz w:val="20"/>
          <w:szCs w:val="20"/>
        </w:rPr>
      </w:pPr>
      <w:r>
        <w:rPr>
          <w:sz w:val="20"/>
          <w:szCs w:val="20"/>
        </w:rPr>
        <w:t xml:space="preserve">You are advised to read the recorded declaration of (covenants, conditions, and restrictions), articles of </w:t>
      </w:r>
      <w:r w:rsidR="001C0FA6">
        <w:rPr>
          <w:sz w:val="20"/>
          <w:szCs w:val="20"/>
        </w:rPr>
        <w:t>incorporation, declaration</w:t>
      </w:r>
      <w:r>
        <w:rPr>
          <w:sz w:val="20"/>
          <w:szCs w:val="20"/>
        </w:rPr>
        <w:t xml:space="preserve"> of condominium, bylaws for this development to determine the rights of lot/unit owners to participate in the control of the property owner’s association and to determine the rights, duties, and limitations of owners in and to use of their lots/units. Further, you should determine for yourself if the </w:t>
      </w:r>
      <w:r w:rsidR="00F32C48">
        <w:rPr>
          <w:sz w:val="20"/>
          <w:szCs w:val="20"/>
        </w:rPr>
        <w:t>developer</w:t>
      </w:r>
      <w:r>
        <w:rPr>
          <w:sz w:val="20"/>
          <w:szCs w:val="20"/>
        </w:rPr>
        <w:t>'s arrangements and plans for the payment of assessments on unsold lots/units will be sufficient to fulfill the needs, demands, and financial obligations of the association, as set forth in the declaration and bylaws.</w:t>
      </w:r>
      <w:r>
        <w:br w:type="page"/>
      </w:r>
    </w:p>
    <w:p w14:paraId="3EA541B3" w14:textId="77777777" w:rsidR="00FD41A7" w:rsidRDefault="00000000" w:rsidP="001C0FA6">
      <w:pPr>
        <w:jc w:val="center"/>
        <w:rPr>
          <w:b/>
          <w:sz w:val="20"/>
          <w:szCs w:val="20"/>
        </w:rPr>
      </w:pPr>
      <w:r>
        <w:rPr>
          <w:b/>
          <w:sz w:val="20"/>
          <w:szCs w:val="20"/>
        </w:rPr>
        <w:lastRenderedPageBreak/>
        <w:t>Exhibit A</w:t>
      </w:r>
    </w:p>
    <w:p w14:paraId="64D6419F" w14:textId="77777777" w:rsidR="00FD41A7" w:rsidRDefault="00FD41A7">
      <w:pPr>
        <w:jc w:val="center"/>
        <w:rPr>
          <w:sz w:val="20"/>
          <w:szCs w:val="20"/>
        </w:rPr>
      </w:pPr>
    </w:p>
    <w:p w14:paraId="0AA0698D" w14:textId="77777777" w:rsidR="00FD41A7" w:rsidRDefault="00000000">
      <w:pPr>
        <w:jc w:val="center"/>
        <w:rPr>
          <w:sz w:val="20"/>
          <w:szCs w:val="20"/>
        </w:rPr>
      </w:pPr>
      <w:r>
        <w:rPr>
          <w:sz w:val="20"/>
          <w:szCs w:val="20"/>
        </w:rPr>
        <w:t>Title Exceptions</w:t>
      </w:r>
    </w:p>
    <w:p w14:paraId="46FDF235" w14:textId="77777777" w:rsidR="00FD41A7" w:rsidRDefault="00FD41A7">
      <w:pPr>
        <w:jc w:val="center"/>
        <w:rPr>
          <w:sz w:val="20"/>
          <w:szCs w:val="20"/>
        </w:rPr>
      </w:pPr>
    </w:p>
    <w:p w14:paraId="1741A6A2" w14:textId="77777777" w:rsidR="00FD41A7" w:rsidRDefault="00000000">
      <w:pPr>
        <w:jc w:val="center"/>
        <w:rPr>
          <w:sz w:val="20"/>
          <w:szCs w:val="20"/>
        </w:rPr>
      </w:pPr>
      <w:r>
        <w:rPr>
          <w:sz w:val="20"/>
          <w:szCs w:val="20"/>
        </w:rPr>
        <w:t>Title Report exceptions listed below:</w:t>
      </w:r>
    </w:p>
    <w:p w14:paraId="4CA2645A" w14:textId="77777777" w:rsidR="00FD41A7" w:rsidRDefault="00FD41A7">
      <w:pPr>
        <w:rPr>
          <w:sz w:val="20"/>
          <w:szCs w:val="20"/>
        </w:rPr>
      </w:pPr>
    </w:p>
    <w:p w14:paraId="0CF09FD3" w14:textId="77777777" w:rsidR="00FD41A7" w:rsidRDefault="00000000">
      <w:pPr>
        <w:rPr>
          <w:sz w:val="20"/>
          <w:szCs w:val="20"/>
        </w:rPr>
      </w:pPr>
      <w:r>
        <w:br w:type="page"/>
      </w:r>
    </w:p>
    <w:p w14:paraId="06300DF0" w14:textId="77777777" w:rsidR="00FD41A7" w:rsidRDefault="00FD41A7">
      <w:pPr>
        <w:spacing w:line="240" w:lineRule="auto"/>
        <w:rPr>
          <w:b/>
          <w:sz w:val="18"/>
          <w:szCs w:val="18"/>
        </w:rPr>
      </w:pPr>
    </w:p>
    <w:tbl>
      <w:tblPr>
        <w:tblStyle w:val="ae"/>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D41A7" w14:paraId="3F65CB48" w14:textId="77777777">
        <w:tc>
          <w:tcPr>
            <w:tcW w:w="10800" w:type="dxa"/>
            <w:shd w:val="clear" w:color="auto" w:fill="369992"/>
            <w:tcMar>
              <w:top w:w="86" w:type="dxa"/>
              <w:left w:w="86" w:type="dxa"/>
              <w:bottom w:w="86" w:type="dxa"/>
              <w:right w:w="86" w:type="dxa"/>
            </w:tcMar>
          </w:tcPr>
          <w:p w14:paraId="7C937112" w14:textId="77777777" w:rsidR="00FD41A7" w:rsidRDefault="00000000">
            <w:pPr>
              <w:widowControl w:val="0"/>
              <w:spacing w:line="240" w:lineRule="auto"/>
              <w:jc w:val="center"/>
              <w:rPr>
                <w:b/>
                <w:color w:val="FFFFFF"/>
                <w:sz w:val="24"/>
                <w:szCs w:val="24"/>
              </w:rPr>
            </w:pPr>
            <w:r>
              <w:rPr>
                <w:b/>
                <w:color w:val="FFFFFF"/>
                <w:sz w:val="24"/>
                <w:szCs w:val="24"/>
              </w:rPr>
              <w:t xml:space="preserve">Notice to Applicant Pursuant to </w:t>
            </w:r>
            <w:hyperlink r:id="rId8">
              <w:r>
                <w:rPr>
                  <w:b/>
                  <w:color w:val="FFFFFF"/>
                  <w:sz w:val="24"/>
                  <w:szCs w:val="24"/>
                  <w:u w:val="single"/>
                </w:rPr>
                <w:t>A.R.S. § 41-1030</w:t>
              </w:r>
            </w:hyperlink>
          </w:p>
        </w:tc>
      </w:tr>
      <w:tr w:rsidR="00FD41A7" w14:paraId="5667F216" w14:textId="77777777">
        <w:trPr>
          <w:trHeight w:val="694"/>
        </w:trPr>
        <w:tc>
          <w:tcPr>
            <w:tcW w:w="10800" w:type="dxa"/>
            <w:shd w:val="clear" w:color="auto" w:fill="FFFFFF"/>
            <w:tcMar>
              <w:top w:w="86" w:type="dxa"/>
              <w:left w:w="86" w:type="dxa"/>
              <w:bottom w:w="86" w:type="dxa"/>
              <w:right w:w="86" w:type="dxa"/>
            </w:tcMar>
          </w:tcPr>
          <w:p w14:paraId="3F3459DB" w14:textId="77777777" w:rsidR="00FD41A7" w:rsidRDefault="00000000">
            <w:pPr>
              <w:widowControl w:val="0"/>
              <w:spacing w:line="240" w:lineRule="auto"/>
              <w:jc w:val="both"/>
              <w:rPr>
                <w:sz w:val="20"/>
                <w:szCs w:val="20"/>
              </w:rPr>
            </w:pPr>
            <w:r>
              <w:rPr>
                <w:sz w:val="20"/>
                <w:szCs w:val="20"/>
              </w:rPr>
              <w:t xml:space="preserve">An agency shall not base a licensing decision in whole or in part on a licensing requirement or condition that is not specifically authorized by statute, rule or state tribal gaming compact. A general grant of authority in statute does not constitute a basis for imposing a licensing requirement or condition unless a rule is made pursuant to that general grant of authority that specifically authorizes the requirement or condition. </w:t>
            </w:r>
          </w:p>
        </w:tc>
      </w:tr>
      <w:tr w:rsidR="00FD41A7" w14:paraId="795929D7" w14:textId="77777777">
        <w:trPr>
          <w:trHeight w:val="509"/>
        </w:trPr>
        <w:tc>
          <w:tcPr>
            <w:tcW w:w="10800" w:type="dxa"/>
            <w:shd w:val="clear" w:color="auto" w:fill="FFFFFF"/>
            <w:tcMar>
              <w:top w:w="86" w:type="dxa"/>
              <w:left w:w="86" w:type="dxa"/>
              <w:bottom w:w="86" w:type="dxa"/>
              <w:right w:w="86" w:type="dxa"/>
            </w:tcMar>
          </w:tcPr>
          <w:p w14:paraId="6CBF136D" w14:textId="77777777" w:rsidR="00FD41A7" w:rsidRDefault="00000000">
            <w:pPr>
              <w:widowControl w:val="0"/>
              <w:spacing w:line="240" w:lineRule="auto"/>
              <w:jc w:val="both"/>
              <w:rPr>
                <w:sz w:val="20"/>
                <w:szCs w:val="20"/>
              </w:rPr>
            </w:pPr>
            <w:r>
              <w:rPr>
                <w:sz w:val="20"/>
                <w:szCs w:val="20"/>
              </w:rPr>
              <w:t xml:space="preserve">This section may be enforced in a private civil action and relief may be awarded against the State. The court may award reasonable attorney fees, damages and all fees associated with the license application to a party that prevails in an action against the state for a violation of this section. </w:t>
            </w:r>
          </w:p>
        </w:tc>
      </w:tr>
      <w:tr w:rsidR="00FD41A7" w14:paraId="612ABC4F" w14:textId="77777777">
        <w:tc>
          <w:tcPr>
            <w:tcW w:w="10800" w:type="dxa"/>
            <w:shd w:val="clear" w:color="auto" w:fill="FFFFFF"/>
            <w:tcMar>
              <w:top w:w="86" w:type="dxa"/>
              <w:left w:w="86" w:type="dxa"/>
              <w:bottom w:w="86" w:type="dxa"/>
              <w:right w:w="86" w:type="dxa"/>
            </w:tcMar>
          </w:tcPr>
          <w:p w14:paraId="6CA71703" w14:textId="77777777" w:rsidR="00FD41A7" w:rsidRDefault="00000000">
            <w:pPr>
              <w:widowControl w:val="0"/>
              <w:spacing w:line="240" w:lineRule="auto"/>
              <w:jc w:val="both"/>
              <w:rPr>
                <w:sz w:val="20"/>
                <w:szCs w:val="20"/>
              </w:rPr>
            </w:pPr>
            <w:r>
              <w:rPr>
                <w:sz w:val="20"/>
                <w:szCs w:val="20"/>
              </w:rPr>
              <w:t xml:space="preserve">A State employee may not intentionally or knowingly violate this section. A violation of this section is cause for disciplinary action or dismissal pursuant to the Agency's adopted personnel policy. </w:t>
            </w:r>
          </w:p>
        </w:tc>
      </w:tr>
      <w:tr w:rsidR="00FD41A7" w14:paraId="39B27EDF" w14:textId="77777777">
        <w:tc>
          <w:tcPr>
            <w:tcW w:w="10800" w:type="dxa"/>
            <w:shd w:val="clear" w:color="auto" w:fill="FFFFFF"/>
            <w:tcMar>
              <w:top w:w="86" w:type="dxa"/>
              <w:left w:w="86" w:type="dxa"/>
              <w:bottom w:w="86" w:type="dxa"/>
              <w:right w:w="86" w:type="dxa"/>
            </w:tcMar>
          </w:tcPr>
          <w:p w14:paraId="3F870408" w14:textId="77777777" w:rsidR="00FD41A7" w:rsidRDefault="00000000">
            <w:pPr>
              <w:widowControl w:val="0"/>
              <w:spacing w:line="240" w:lineRule="auto"/>
              <w:jc w:val="both"/>
              <w:rPr>
                <w:sz w:val="20"/>
                <w:szCs w:val="20"/>
              </w:rPr>
            </w:pPr>
            <w:r>
              <w:rPr>
                <w:sz w:val="20"/>
                <w:szCs w:val="20"/>
              </w:rPr>
              <w:t xml:space="preserve">This section does not abrogate the immunity provided by section 12-820.01 or 12-820.02 </w:t>
            </w:r>
          </w:p>
        </w:tc>
      </w:tr>
      <w:tr w:rsidR="00FD41A7" w14:paraId="70A94E92" w14:textId="77777777">
        <w:tc>
          <w:tcPr>
            <w:tcW w:w="10800" w:type="dxa"/>
            <w:shd w:val="clear" w:color="auto" w:fill="369992"/>
            <w:tcMar>
              <w:top w:w="86" w:type="dxa"/>
              <w:left w:w="86" w:type="dxa"/>
              <w:bottom w:w="86" w:type="dxa"/>
              <w:right w:w="86" w:type="dxa"/>
            </w:tcMar>
          </w:tcPr>
          <w:p w14:paraId="0FBA144C" w14:textId="77777777" w:rsidR="00FD41A7" w:rsidRDefault="00000000">
            <w:pPr>
              <w:widowControl w:val="0"/>
              <w:spacing w:line="240" w:lineRule="auto"/>
              <w:jc w:val="center"/>
              <w:rPr>
                <w:b/>
                <w:color w:val="FFFFFF"/>
                <w:sz w:val="24"/>
                <w:szCs w:val="24"/>
              </w:rPr>
            </w:pPr>
            <w:r>
              <w:rPr>
                <w:b/>
                <w:color w:val="FFFFFF"/>
                <w:sz w:val="24"/>
                <w:szCs w:val="24"/>
              </w:rPr>
              <w:t xml:space="preserve">Notice to Applicant Pursuant to </w:t>
            </w:r>
            <w:hyperlink r:id="rId9">
              <w:r>
                <w:rPr>
                  <w:b/>
                  <w:color w:val="FFFFFF"/>
                  <w:sz w:val="24"/>
                  <w:szCs w:val="24"/>
                  <w:u w:val="single"/>
                </w:rPr>
                <w:t>A.R.S. § 41-1093</w:t>
              </w:r>
            </w:hyperlink>
          </w:p>
        </w:tc>
      </w:tr>
      <w:tr w:rsidR="00FD41A7" w14:paraId="46873B7B" w14:textId="77777777">
        <w:tc>
          <w:tcPr>
            <w:tcW w:w="10800" w:type="dxa"/>
            <w:shd w:val="clear" w:color="auto" w:fill="FFFFFF"/>
            <w:tcMar>
              <w:top w:w="86" w:type="dxa"/>
              <w:left w:w="86" w:type="dxa"/>
              <w:bottom w:w="86" w:type="dxa"/>
              <w:right w:w="86" w:type="dxa"/>
            </w:tcMar>
          </w:tcPr>
          <w:p w14:paraId="2A382243" w14:textId="0474A8AA" w:rsidR="00FD41A7" w:rsidRDefault="00000000">
            <w:pPr>
              <w:widowControl w:val="0"/>
              <w:spacing w:line="240" w:lineRule="auto"/>
              <w:jc w:val="both"/>
              <w:rPr>
                <w:sz w:val="20"/>
                <w:szCs w:val="20"/>
              </w:rPr>
            </w:pPr>
            <w:r>
              <w:rPr>
                <w:sz w:val="20"/>
                <w:szCs w:val="20"/>
              </w:rPr>
              <w:t xml:space="preserve">An agency shall limit all occupational regulations to regulations that are demonstrated to be necessary to specifically fulfill a public health, </w:t>
            </w:r>
            <w:r w:rsidR="001C0FA6">
              <w:rPr>
                <w:sz w:val="20"/>
                <w:szCs w:val="20"/>
              </w:rPr>
              <w:t>safety or</w:t>
            </w:r>
            <w:r>
              <w:rPr>
                <w:sz w:val="20"/>
                <w:szCs w:val="20"/>
              </w:rPr>
              <w:t xml:space="preserve"> welfare concern. Pursuant to sections 41-1093.02 and 41-1093.03. Arizona Revised statutes, you have the right to petition this agency to repeal or modify the occupational regulation or bring an action in a court of general jurisdiction to challenge the occupational regulation and to ensure compliance with section 41-1093.01, Arizona Revised Statutes. </w:t>
            </w:r>
          </w:p>
        </w:tc>
      </w:tr>
      <w:tr w:rsidR="00FD41A7" w14:paraId="575770ED" w14:textId="77777777">
        <w:tc>
          <w:tcPr>
            <w:tcW w:w="10800" w:type="dxa"/>
            <w:shd w:val="clear" w:color="auto" w:fill="369992"/>
            <w:tcMar>
              <w:top w:w="86" w:type="dxa"/>
              <w:left w:w="86" w:type="dxa"/>
              <w:bottom w:w="86" w:type="dxa"/>
              <w:right w:w="86" w:type="dxa"/>
            </w:tcMar>
          </w:tcPr>
          <w:p w14:paraId="4D01C10A" w14:textId="77777777" w:rsidR="00FD41A7" w:rsidRDefault="00000000">
            <w:pPr>
              <w:widowControl w:val="0"/>
              <w:spacing w:line="240" w:lineRule="auto"/>
              <w:jc w:val="center"/>
              <w:rPr>
                <w:b/>
                <w:color w:val="FFFFFF"/>
                <w:sz w:val="24"/>
                <w:szCs w:val="24"/>
              </w:rPr>
            </w:pPr>
            <w:r>
              <w:rPr>
                <w:b/>
                <w:color w:val="FFFFFF"/>
                <w:sz w:val="24"/>
                <w:szCs w:val="24"/>
              </w:rPr>
              <w:t xml:space="preserve">Notice to Applicant Pursuant to </w:t>
            </w:r>
            <w:hyperlink r:id="rId10">
              <w:r>
                <w:rPr>
                  <w:b/>
                  <w:color w:val="FFFFFF"/>
                  <w:sz w:val="24"/>
                  <w:szCs w:val="24"/>
                  <w:u w:val="single"/>
                </w:rPr>
                <w:t>A.R.S. § 41-1093.08</w:t>
              </w:r>
            </w:hyperlink>
          </w:p>
        </w:tc>
      </w:tr>
      <w:tr w:rsidR="00FD41A7" w14:paraId="5CE44AF8" w14:textId="77777777">
        <w:tc>
          <w:tcPr>
            <w:tcW w:w="10800" w:type="dxa"/>
            <w:shd w:val="clear" w:color="auto" w:fill="FFFFFF"/>
            <w:tcMar>
              <w:top w:w="86" w:type="dxa"/>
              <w:left w:w="86" w:type="dxa"/>
              <w:bottom w:w="86" w:type="dxa"/>
              <w:right w:w="86" w:type="dxa"/>
            </w:tcMar>
          </w:tcPr>
          <w:p w14:paraId="50941B33" w14:textId="77777777" w:rsidR="00FD41A7" w:rsidRDefault="00000000">
            <w:pPr>
              <w:widowControl w:val="0"/>
              <w:spacing w:line="240" w:lineRule="auto"/>
              <w:jc w:val="both"/>
              <w:rPr>
                <w:sz w:val="20"/>
                <w:szCs w:val="20"/>
              </w:rPr>
            </w:pPr>
            <w:r>
              <w:rPr>
                <w:sz w:val="20"/>
                <w:szCs w:val="20"/>
              </w:rPr>
              <w:t>Pursuant to Arizona Revised Statutes, Title 41, Chapter 6, Article 11, an applicant, licensee, registrant or certificate holder may petition the Office of Administrative Hearings to request a review of a denial, suspension or revocation of a license, registration or certificate for a prior criminal offense.</w:t>
            </w:r>
          </w:p>
        </w:tc>
      </w:tr>
    </w:tbl>
    <w:p w14:paraId="3D1CE4F6" w14:textId="77777777" w:rsidR="00FD41A7" w:rsidRDefault="00FD41A7">
      <w:pPr>
        <w:spacing w:line="240" w:lineRule="auto"/>
        <w:rPr>
          <w:sz w:val="20"/>
          <w:szCs w:val="20"/>
        </w:rPr>
      </w:pPr>
    </w:p>
    <w:p w14:paraId="1888752E" w14:textId="77777777" w:rsidR="00FD41A7" w:rsidRDefault="00FD41A7">
      <w:pPr>
        <w:spacing w:line="240" w:lineRule="auto"/>
        <w:jc w:val="both"/>
        <w:rPr>
          <w:sz w:val="20"/>
          <w:szCs w:val="20"/>
        </w:rPr>
      </w:pPr>
    </w:p>
    <w:sectPr w:rsidR="00FD41A7" w:rsidSect="006E2648">
      <w:footerReference w:type="default" r:id="rId11"/>
      <w:headerReference w:type="first" r:id="rId12"/>
      <w:footerReference w:type="first" r:id="rId13"/>
      <w:pgSz w:w="12240" w:h="15840"/>
      <w:pgMar w:top="720" w:right="720" w:bottom="720" w:left="720" w:header="720" w:footer="36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5947" w14:textId="77777777" w:rsidR="0005562A" w:rsidRDefault="0005562A">
      <w:pPr>
        <w:spacing w:line="240" w:lineRule="auto"/>
      </w:pPr>
      <w:r>
        <w:separator/>
      </w:r>
    </w:p>
  </w:endnote>
  <w:endnote w:type="continuationSeparator" w:id="0">
    <w:p w14:paraId="41A39CC3" w14:textId="77777777" w:rsidR="0005562A" w:rsidRDefault="00055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47DF" w14:textId="77777777" w:rsidR="00FD41A7" w:rsidRDefault="00000000">
    <w:pPr>
      <w:spacing w:line="240" w:lineRule="auto"/>
      <w:ind w:firstLine="720"/>
      <w:jc w:val="right"/>
      <w:rPr>
        <w:color w:val="369992"/>
        <w:sz w:val="20"/>
        <w:szCs w:val="20"/>
      </w:rPr>
    </w:pPr>
    <w:r>
      <w:rPr>
        <w:color w:val="369992"/>
        <w:sz w:val="20"/>
        <w:szCs w:val="20"/>
      </w:rPr>
      <w:t xml:space="preserve">Unsubdivided Lands Public Report Template - Rev. 06/2025 </w:t>
    </w:r>
    <w:r>
      <w:rPr>
        <w:color w:val="CC6C20"/>
        <w:sz w:val="20"/>
        <w:szCs w:val="20"/>
      </w:rPr>
      <w:t xml:space="preserve">| </w:t>
    </w:r>
    <w:hyperlink r:id="rId1">
      <w:r>
        <w:rPr>
          <w:color w:val="369992"/>
          <w:sz w:val="20"/>
          <w:szCs w:val="20"/>
          <w:u w:val="single"/>
        </w:rPr>
        <w:t>www.azre.gov</w:t>
      </w:r>
    </w:hyperlink>
  </w:p>
  <w:p w14:paraId="1DC8ED9C" w14:textId="77777777" w:rsidR="00FD41A7" w:rsidRDefault="00FD41A7">
    <w:pPr>
      <w:spacing w:line="240" w:lineRule="auto"/>
      <w:ind w:firstLine="720"/>
      <w:jc w:val="center"/>
      <w:rPr>
        <w:i/>
        <w:sz w:val="18"/>
        <w:szCs w:val="18"/>
      </w:rPr>
    </w:pPr>
  </w:p>
  <w:p w14:paraId="40504AF8" w14:textId="77777777" w:rsidR="00FD41A7" w:rsidRDefault="00000000">
    <w:pPr>
      <w:spacing w:line="240" w:lineRule="auto"/>
      <w:ind w:firstLine="720"/>
      <w:jc w:val="center"/>
      <w:rPr>
        <w:i/>
        <w:sz w:val="18"/>
        <w:szCs w:val="18"/>
      </w:rPr>
    </w:pPr>
    <w:r>
      <w:rPr>
        <w:i/>
        <w:sz w:val="18"/>
        <w:szCs w:val="18"/>
      </w:rPr>
      <w:t>Questions regarding this communication can be sent to Mandy Neat, ADRE Deputy Commissioner, at 602-771-7724 or online through the ADRE Message Center</w:t>
    </w:r>
  </w:p>
  <w:p w14:paraId="6358E901" w14:textId="77777777" w:rsidR="00FD41A7" w:rsidRDefault="00000000">
    <w:pPr>
      <w:spacing w:line="240" w:lineRule="auto"/>
      <w:ind w:firstLine="720"/>
      <w:jc w:val="center"/>
      <w:rPr>
        <w:i/>
        <w:sz w:val="18"/>
        <w:szCs w:val="18"/>
      </w:rPr>
    </w:pPr>
    <w:r>
      <w:rPr>
        <w:i/>
        <w:sz w:val="18"/>
        <w:szCs w:val="18"/>
      </w:rPr>
      <w:t xml:space="preserve">Page </w:t>
    </w:r>
    <w:r>
      <w:rPr>
        <w:i/>
        <w:sz w:val="18"/>
        <w:szCs w:val="18"/>
      </w:rPr>
      <w:fldChar w:fldCharType="begin"/>
    </w:r>
    <w:r>
      <w:rPr>
        <w:i/>
        <w:sz w:val="18"/>
        <w:szCs w:val="18"/>
      </w:rPr>
      <w:instrText>PAGE</w:instrText>
    </w:r>
    <w:r>
      <w:rPr>
        <w:i/>
        <w:sz w:val="18"/>
        <w:szCs w:val="18"/>
      </w:rPr>
      <w:fldChar w:fldCharType="separate"/>
    </w:r>
    <w:r w:rsidR="006E2648">
      <w:rPr>
        <w:i/>
        <w:noProof/>
        <w:sz w:val="18"/>
        <w:szCs w:val="18"/>
      </w:rPr>
      <w:t>1</w:t>
    </w:r>
    <w:r>
      <w:rP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1B47" w14:textId="77777777" w:rsidR="006E2648" w:rsidRDefault="006E2648" w:rsidP="006E2648">
    <w:pPr>
      <w:spacing w:line="240" w:lineRule="auto"/>
      <w:ind w:firstLine="720"/>
      <w:jc w:val="right"/>
      <w:rPr>
        <w:color w:val="369992"/>
        <w:sz w:val="20"/>
        <w:szCs w:val="20"/>
      </w:rPr>
    </w:pPr>
    <w:r>
      <w:rPr>
        <w:color w:val="369992"/>
        <w:sz w:val="20"/>
        <w:szCs w:val="20"/>
      </w:rPr>
      <w:t xml:space="preserve">Unsubdivided Lands Public Report Template - Rev. 06/2025 </w:t>
    </w:r>
    <w:r>
      <w:rPr>
        <w:color w:val="CC6C20"/>
        <w:sz w:val="20"/>
        <w:szCs w:val="20"/>
      </w:rPr>
      <w:t xml:space="preserve">| </w:t>
    </w:r>
    <w:hyperlink r:id="rId1">
      <w:r>
        <w:rPr>
          <w:color w:val="369992"/>
          <w:sz w:val="20"/>
          <w:szCs w:val="20"/>
          <w:u w:val="single"/>
        </w:rPr>
        <w:t>www.azre.gov</w:t>
      </w:r>
    </w:hyperlink>
  </w:p>
  <w:p w14:paraId="44E438B3" w14:textId="77777777" w:rsidR="006E2648" w:rsidRDefault="006E2648" w:rsidP="006E2648">
    <w:pPr>
      <w:spacing w:line="240" w:lineRule="auto"/>
      <w:ind w:firstLine="720"/>
      <w:jc w:val="center"/>
      <w:rPr>
        <w:i/>
        <w:sz w:val="18"/>
        <w:szCs w:val="18"/>
      </w:rPr>
    </w:pPr>
  </w:p>
  <w:p w14:paraId="026016EE" w14:textId="77777777" w:rsidR="006E2648" w:rsidRDefault="006E2648" w:rsidP="006E2648">
    <w:pPr>
      <w:spacing w:line="240" w:lineRule="auto"/>
      <w:ind w:firstLine="720"/>
      <w:jc w:val="center"/>
      <w:rPr>
        <w:i/>
        <w:sz w:val="18"/>
        <w:szCs w:val="18"/>
      </w:rPr>
    </w:pPr>
    <w:r>
      <w:rPr>
        <w:i/>
        <w:sz w:val="18"/>
        <w:szCs w:val="18"/>
      </w:rPr>
      <w:t>Questions regarding this communication can be sent to Mandy Neat, ADRE Deputy Commissioner, at 602-771-7724 or online through the ADRE Message Center</w:t>
    </w:r>
  </w:p>
  <w:p w14:paraId="2D8DADF3" w14:textId="5EBBF4D4" w:rsidR="00FD41A7" w:rsidRPr="006E2648" w:rsidRDefault="006E2648" w:rsidP="006E2648">
    <w:pPr>
      <w:spacing w:line="240" w:lineRule="auto"/>
      <w:ind w:firstLine="720"/>
      <w:jc w:val="center"/>
      <w:rPr>
        <w:i/>
        <w:sz w:val="18"/>
        <w:szCs w:val="18"/>
      </w:rPr>
    </w:pPr>
    <w:r>
      <w:rPr>
        <w:i/>
        <w:sz w:val="18"/>
        <w:szCs w:val="18"/>
      </w:rPr>
      <w:t xml:space="preserve">Page </w:t>
    </w:r>
    <w:r>
      <w:rPr>
        <w:i/>
        <w:sz w:val="18"/>
        <w:szCs w:val="18"/>
      </w:rPr>
      <w:fldChar w:fldCharType="begin"/>
    </w:r>
    <w:r>
      <w:rPr>
        <w:i/>
        <w:sz w:val="18"/>
        <w:szCs w:val="18"/>
      </w:rPr>
      <w:instrText>PAGE</w:instrText>
    </w:r>
    <w:r>
      <w:rPr>
        <w:i/>
        <w:sz w:val="18"/>
        <w:szCs w:val="18"/>
      </w:rPr>
      <w:fldChar w:fldCharType="separate"/>
    </w:r>
    <w:r>
      <w:rPr>
        <w:i/>
        <w:sz w:val="18"/>
        <w:szCs w:val="18"/>
      </w:rPr>
      <w:t>2</w:t>
    </w:r>
    <w:r>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0CCC" w14:textId="77777777" w:rsidR="0005562A" w:rsidRDefault="0005562A">
      <w:pPr>
        <w:spacing w:line="240" w:lineRule="auto"/>
      </w:pPr>
      <w:r>
        <w:separator/>
      </w:r>
    </w:p>
  </w:footnote>
  <w:footnote w:type="continuationSeparator" w:id="0">
    <w:p w14:paraId="0AAA9CAE" w14:textId="77777777" w:rsidR="0005562A" w:rsidRDefault="000556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10" w:type="dxa"/>
      <w:tblCellMar>
        <w:top w:w="15" w:type="dxa"/>
        <w:left w:w="15" w:type="dxa"/>
        <w:bottom w:w="15" w:type="dxa"/>
        <w:right w:w="15" w:type="dxa"/>
      </w:tblCellMar>
      <w:tblLook w:val="04A0" w:firstRow="1" w:lastRow="0" w:firstColumn="1" w:lastColumn="0" w:noHBand="0" w:noVBand="1"/>
    </w:tblPr>
    <w:tblGrid>
      <w:gridCol w:w="1156"/>
      <w:gridCol w:w="7664"/>
      <w:gridCol w:w="2070"/>
    </w:tblGrid>
    <w:tr w:rsidR="006E2648" w:rsidRPr="00B653AE" w14:paraId="2D87B4EC" w14:textId="77777777" w:rsidTr="007A67BE">
      <w:trPr>
        <w:trHeight w:val="951"/>
      </w:trPr>
      <w:tc>
        <w:tcPr>
          <w:tcW w:w="1156" w:type="dxa"/>
          <w:tcBorders>
            <w:top w:val="single" w:sz="8" w:space="0" w:color="FFFFFF"/>
            <w:left w:val="single" w:sz="8" w:space="0" w:color="FFFFFF"/>
            <w:bottom w:val="single" w:sz="12" w:space="0" w:color="369992"/>
            <w:right w:val="single" w:sz="12" w:space="0" w:color="FFFFFF"/>
          </w:tcBorders>
          <w:tcMar>
            <w:top w:w="100" w:type="dxa"/>
            <w:left w:w="100" w:type="dxa"/>
            <w:bottom w:w="100" w:type="dxa"/>
            <w:right w:w="100" w:type="dxa"/>
          </w:tcMar>
          <w:hideMark/>
        </w:tcPr>
        <w:p w14:paraId="6DCEE25B" w14:textId="77777777" w:rsidR="006E2648" w:rsidRPr="00B653AE" w:rsidRDefault="006E2648" w:rsidP="006E2648">
          <w:pPr>
            <w:spacing w:line="240" w:lineRule="auto"/>
            <w:rPr>
              <w:rFonts w:ascii="Times New Roman" w:eastAsia="Times New Roman" w:hAnsi="Times New Roman" w:cs="Times New Roman"/>
              <w:sz w:val="24"/>
              <w:szCs w:val="24"/>
            </w:rPr>
          </w:pPr>
        </w:p>
      </w:tc>
      <w:tc>
        <w:tcPr>
          <w:tcW w:w="7664" w:type="dxa"/>
          <w:tcBorders>
            <w:top w:val="single" w:sz="8" w:space="0" w:color="FFFFFF"/>
            <w:left w:val="single" w:sz="12" w:space="0" w:color="FFFFFF"/>
            <w:bottom w:val="single" w:sz="12" w:space="0" w:color="369992"/>
            <w:right w:val="single" w:sz="12" w:space="0" w:color="369992"/>
          </w:tcBorders>
          <w:tcMar>
            <w:top w:w="100" w:type="dxa"/>
            <w:left w:w="100" w:type="dxa"/>
            <w:bottom w:w="100" w:type="dxa"/>
            <w:right w:w="100" w:type="dxa"/>
          </w:tcMar>
          <w:hideMark/>
        </w:tcPr>
        <w:p w14:paraId="34CEB83E" w14:textId="77777777" w:rsidR="006E2648" w:rsidRPr="00C5089D" w:rsidRDefault="006E2648" w:rsidP="006E2648">
          <w:pPr>
            <w:spacing w:line="240" w:lineRule="auto"/>
            <w:jc w:val="right"/>
            <w:rPr>
              <w:rFonts w:eastAsia="Times New Roman"/>
              <w:color w:val="369992"/>
            </w:rPr>
          </w:pPr>
          <w:r w:rsidRPr="00B653AE">
            <w:rPr>
              <w:rFonts w:ascii="Times New Roman" w:eastAsia="Times New Roman" w:hAnsi="Times New Roman" w:cs="Times New Roman"/>
              <w:noProof/>
              <w:sz w:val="24"/>
              <w:szCs w:val="24"/>
              <w:bdr w:val="none" w:sz="0" w:space="0" w:color="auto" w:frame="1"/>
            </w:rPr>
            <w:drawing>
              <wp:anchor distT="0" distB="0" distL="114300" distR="114300" simplePos="0" relativeHeight="251659264" behindDoc="0" locked="0" layoutInCell="1" allowOverlap="1" wp14:anchorId="5B8C92C0" wp14:editId="3AE6BA60">
                <wp:simplePos x="0" y="0"/>
                <wp:positionH relativeFrom="column">
                  <wp:posOffset>-919480</wp:posOffset>
                </wp:positionH>
                <wp:positionV relativeFrom="paragraph">
                  <wp:posOffset>-11873</wp:posOffset>
                </wp:positionV>
                <wp:extent cx="2964180" cy="617220"/>
                <wp:effectExtent l="0" t="0" r="0" b="0"/>
                <wp:wrapNone/>
                <wp:docPr id="3" name="Picture 3" descr="https://lh7-rt.googleusercontent.com/docsz/AD_4nXdV0eX-7h7SYWwHela9An3orr5pNqT9BrsU2NuJoLs6zlymAwKc_U1t5WmsntfQwGa4gKFZUflNsCT321Yu4t4LWHsMIk8o2c7_jaQcdBM03N3fiWhSM8EWmHxUHibheoxAne2Loh0ak2Rq3GYDoJMvPEQ?key=CxG0Zd94ZzwuzT4K1r3oyf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rt.googleusercontent.com/docsz/AD_4nXdV0eX-7h7SYWwHela9An3orr5pNqT9BrsU2NuJoLs6zlymAwKc_U1t5WmsntfQwGa4gKFZUflNsCT321Yu4t4LWHsMIk8o2c7_jaQcdBM03N3fiWhSM8EWmHxUHibheoxAne2Loh0ak2Rq3GYDoJMvPEQ?key=CxG0Zd94ZzwuzT4K1r3oyfE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4180" cy="617220"/>
                        </a:xfrm>
                        <a:prstGeom prst="rect">
                          <a:avLst/>
                        </a:prstGeom>
                        <a:noFill/>
                        <a:ln>
                          <a:noFill/>
                        </a:ln>
                      </pic:spPr>
                    </pic:pic>
                  </a:graphicData>
                </a:graphic>
              </wp:anchor>
            </w:drawing>
          </w:r>
          <w:r w:rsidRPr="00B653AE">
            <w:rPr>
              <w:rFonts w:eastAsia="Times New Roman"/>
              <w:color w:val="369992"/>
            </w:rPr>
            <w:t>100 North 15th Avenue, Suite 201</w:t>
          </w:r>
        </w:p>
        <w:p w14:paraId="797EEDAC" w14:textId="77777777" w:rsidR="006E2648" w:rsidRDefault="006E2648" w:rsidP="006E2648">
          <w:pPr>
            <w:spacing w:line="240" w:lineRule="auto"/>
            <w:jc w:val="right"/>
            <w:rPr>
              <w:rFonts w:eastAsia="Times New Roman"/>
              <w:color w:val="369992"/>
            </w:rPr>
          </w:pPr>
          <w:r w:rsidRPr="00B653AE">
            <w:rPr>
              <w:rFonts w:eastAsia="Times New Roman"/>
              <w:color w:val="369992"/>
            </w:rPr>
            <w:t>Phoenix, AZ, 85007</w:t>
          </w:r>
          <w:r>
            <w:rPr>
              <w:rFonts w:eastAsia="Times New Roman"/>
              <w:color w:val="369992"/>
            </w:rPr>
            <w:br/>
          </w:r>
        </w:p>
        <w:p w14:paraId="1570E6CF" w14:textId="77777777" w:rsidR="006E2648" w:rsidRPr="00B653AE" w:rsidRDefault="006E2648" w:rsidP="006E2648">
          <w:pPr>
            <w:spacing w:line="240" w:lineRule="auto"/>
            <w:jc w:val="right"/>
            <w:rPr>
              <w:rFonts w:ascii="Times New Roman" w:eastAsia="Times New Roman" w:hAnsi="Times New Roman" w:cs="Times New Roman"/>
              <w:sz w:val="24"/>
              <w:szCs w:val="24"/>
            </w:rPr>
          </w:pPr>
          <w:r w:rsidRPr="00B653AE">
            <w:rPr>
              <w:rFonts w:eastAsia="Times New Roman"/>
              <w:color w:val="369992"/>
            </w:rPr>
            <w:t>602.771.7700</w:t>
          </w:r>
        </w:p>
      </w:tc>
      <w:tc>
        <w:tcPr>
          <w:tcW w:w="2070" w:type="dxa"/>
          <w:tcBorders>
            <w:top w:val="single" w:sz="8" w:space="0" w:color="FFFFFF"/>
            <w:left w:val="single" w:sz="12" w:space="0" w:color="369992"/>
            <w:bottom w:val="single" w:sz="12" w:space="0" w:color="369992"/>
            <w:right w:val="single" w:sz="8" w:space="0" w:color="FFFFFF"/>
          </w:tcBorders>
          <w:tcMar>
            <w:top w:w="100" w:type="dxa"/>
            <w:left w:w="100" w:type="dxa"/>
            <w:bottom w:w="100" w:type="dxa"/>
            <w:right w:w="100" w:type="dxa"/>
          </w:tcMar>
          <w:hideMark/>
        </w:tcPr>
        <w:p w14:paraId="2753487A" w14:textId="77777777" w:rsidR="006E2648" w:rsidRPr="00B653AE" w:rsidRDefault="006E2648" w:rsidP="006E2648">
          <w:pPr>
            <w:spacing w:line="240" w:lineRule="auto"/>
            <w:ind w:left="225"/>
            <w:rPr>
              <w:rFonts w:ascii="Times New Roman" w:eastAsia="Times New Roman" w:hAnsi="Times New Roman" w:cs="Times New Roman"/>
              <w:sz w:val="24"/>
              <w:szCs w:val="24"/>
            </w:rPr>
          </w:pPr>
          <w:r w:rsidRPr="00B653AE">
            <w:rPr>
              <w:rFonts w:eastAsia="Times New Roman"/>
              <w:b/>
              <w:bCs/>
              <w:color w:val="369992"/>
              <w:sz w:val="18"/>
              <w:szCs w:val="18"/>
            </w:rPr>
            <w:t>KATIE HOBBS</w:t>
          </w:r>
        </w:p>
        <w:p w14:paraId="4110296A" w14:textId="77777777" w:rsidR="006E2648" w:rsidRPr="00B653AE" w:rsidRDefault="006E2648" w:rsidP="006E2648">
          <w:pPr>
            <w:spacing w:line="240" w:lineRule="auto"/>
            <w:ind w:left="225"/>
            <w:rPr>
              <w:rFonts w:ascii="Times New Roman" w:eastAsia="Times New Roman" w:hAnsi="Times New Roman" w:cs="Times New Roman"/>
              <w:sz w:val="24"/>
              <w:szCs w:val="24"/>
            </w:rPr>
          </w:pPr>
          <w:r w:rsidRPr="00B653AE">
            <w:rPr>
              <w:rFonts w:eastAsia="Times New Roman"/>
              <w:color w:val="369992"/>
              <w:sz w:val="16"/>
              <w:szCs w:val="16"/>
            </w:rPr>
            <w:t>GOVERNOR</w:t>
          </w:r>
        </w:p>
        <w:p w14:paraId="2411B115" w14:textId="77777777" w:rsidR="006E2648" w:rsidRPr="00B653AE" w:rsidRDefault="006E2648" w:rsidP="006E2648">
          <w:pPr>
            <w:spacing w:line="240" w:lineRule="auto"/>
            <w:rPr>
              <w:rFonts w:ascii="Times New Roman" w:eastAsia="Times New Roman" w:hAnsi="Times New Roman" w:cs="Times New Roman"/>
              <w:sz w:val="24"/>
              <w:szCs w:val="24"/>
            </w:rPr>
          </w:pPr>
        </w:p>
        <w:p w14:paraId="55C349D8" w14:textId="77777777" w:rsidR="006E2648" w:rsidRPr="00B653AE" w:rsidRDefault="006E2648" w:rsidP="006E2648">
          <w:pPr>
            <w:spacing w:line="240" w:lineRule="auto"/>
            <w:ind w:left="225"/>
            <w:rPr>
              <w:rFonts w:ascii="Times New Roman" w:eastAsia="Times New Roman" w:hAnsi="Times New Roman" w:cs="Times New Roman"/>
              <w:sz w:val="24"/>
              <w:szCs w:val="24"/>
            </w:rPr>
          </w:pPr>
          <w:r w:rsidRPr="00B653AE">
            <w:rPr>
              <w:rFonts w:eastAsia="Times New Roman"/>
              <w:b/>
              <w:bCs/>
              <w:color w:val="369992"/>
              <w:sz w:val="18"/>
              <w:szCs w:val="18"/>
            </w:rPr>
            <w:t>SUSAN NICOLSON</w:t>
          </w:r>
        </w:p>
        <w:p w14:paraId="3FF4CDCB" w14:textId="77777777" w:rsidR="006E2648" w:rsidRPr="00B653AE" w:rsidRDefault="006E2648" w:rsidP="006E2648">
          <w:pPr>
            <w:spacing w:line="240" w:lineRule="auto"/>
            <w:ind w:left="225"/>
            <w:rPr>
              <w:rFonts w:ascii="Times New Roman" w:eastAsia="Times New Roman" w:hAnsi="Times New Roman" w:cs="Times New Roman"/>
              <w:sz w:val="24"/>
              <w:szCs w:val="24"/>
            </w:rPr>
          </w:pPr>
          <w:r w:rsidRPr="00B653AE">
            <w:rPr>
              <w:rFonts w:eastAsia="Times New Roman"/>
              <w:color w:val="369992"/>
              <w:sz w:val="16"/>
              <w:szCs w:val="16"/>
            </w:rPr>
            <w:t>COMMISSIONER</w:t>
          </w:r>
        </w:p>
      </w:tc>
    </w:tr>
  </w:tbl>
  <w:p w14:paraId="10F15841" w14:textId="77777777" w:rsidR="006E2648" w:rsidRDefault="006E2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40EE1"/>
    <w:multiLevelType w:val="multilevel"/>
    <w:tmpl w:val="0480F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E54EB2"/>
    <w:multiLevelType w:val="multilevel"/>
    <w:tmpl w:val="A65CA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AE44A3"/>
    <w:multiLevelType w:val="multilevel"/>
    <w:tmpl w:val="A386D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D14D8B"/>
    <w:multiLevelType w:val="multilevel"/>
    <w:tmpl w:val="48AC3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5D2084"/>
    <w:multiLevelType w:val="multilevel"/>
    <w:tmpl w:val="54DE2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97422A"/>
    <w:multiLevelType w:val="multilevel"/>
    <w:tmpl w:val="02FE3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B2A4BE5"/>
    <w:multiLevelType w:val="multilevel"/>
    <w:tmpl w:val="CA4C4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4958890">
    <w:abstractNumId w:val="3"/>
  </w:num>
  <w:num w:numId="2" w16cid:durableId="181675857">
    <w:abstractNumId w:val="5"/>
  </w:num>
  <w:num w:numId="3" w16cid:durableId="339356661">
    <w:abstractNumId w:val="4"/>
  </w:num>
  <w:num w:numId="4" w16cid:durableId="1334845539">
    <w:abstractNumId w:val="6"/>
  </w:num>
  <w:num w:numId="5" w16cid:durableId="767190430">
    <w:abstractNumId w:val="0"/>
  </w:num>
  <w:num w:numId="6" w16cid:durableId="1886599668">
    <w:abstractNumId w:val="2"/>
  </w:num>
  <w:num w:numId="7" w16cid:durableId="979384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A7"/>
    <w:rsid w:val="00015EF8"/>
    <w:rsid w:val="0005562A"/>
    <w:rsid w:val="001C0FA6"/>
    <w:rsid w:val="003310B7"/>
    <w:rsid w:val="006E2648"/>
    <w:rsid w:val="0070519B"/>
    <w:rsid w:val="009610B8"/>
    <w:rsid w:val="00F32C48"/>
    <w:rsid w:val="00FD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D572"/>
  <w15:docId w15:val="{6D27468D-8B74-4719-908F-CE3B075A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2648"/>
    <w:pPr>
      <w:tabs>
        <w:tab w:val="center" w:pos="4680"/>
        <w:tab w:val="right" w:pos="9360"/>
      </w:tabs>
      <w:spacing w:line="240" w:lineRule="auto"/>
    </w:pPr>
  </w:style>
  <w:style w:type="character" w:customStyle="1" w:styleId="HeaderChar">
    <w:name w:val="Header Char"/>
    <w:basedOn w:val="DefaultParagraphFont"/>
    <w:link w:val="Header"/>
    <w:uiPriority w:val="99"/>
    <w:rsid w:val="006E2648"/>
  </w:style>
  <w:style w:type="paragraph" w:styleId="Footer">
    <w:name w:val="footer"/>
    <w:basedOn w:val="Normal"/>
    <w:link w:val="FooterChar"/>
    <w:uiPriority w:val="99"/>
    <w:unhideWhenUsed/>
    <w:rsid w:val="006E2648"/>
    <w:pPr>
      <w:tabs>
        <w:tab w:val="center" w:pos="4680"/>
        <w:tab w:val="right" w:pos="9360"/>
      </w:tabs>
      <w:spacing w:line="240" w:lineRule="auto"/>
    </w:pPr>
  </w:style>
  <w:style w:type="character" w:customStyle="1" w:styleId="FooterChar">
    <w:name w:val="Footer Char"/>
    <w:basedOn w:val="DefaultParagraphFont"/>
    <w:link w:val="Footer"/>
    <w:uiPriority w:val="99"/>
    <w:rsid w:val="006E2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zleg.gov/viewdocument/?docName=https://www.azleg.gov/ars/41/01030.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zleg.gov/viewdocument/?docName=https://www.azleg.gov/ars/41/01093-08.htm" TargetMode="External"/><Relationship Id="rId4" Type="http://schemas.openxmlformats.org/officeDocument/2006/relationships/webSettings" Target="webSettings.xml"/><Relationship Id="rId9" Type="http://schemas.openxmlformats.org/officeDocument/2006/relationships/hyperlink" Target="https://www.azleg.gov/viewdocument/?docName=https://www.azleg.gov/ars/41/01030.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zre.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zr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Timothy M Andert</cp:lastModifiedBy>
  <cp:revision>3</cp:revision>
  <dcterms:created xsi:type="dcterms:W3CDTF">2025-06-26T17:48:00Z</dcterms:created>
  <dcterms:modified xsi:type="dcterms:W3CDTF">2025-06-26T19:39:00Z</dcterms:modified>
</cp:coreProperties>
</file>